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1003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030"/>
      </w:tblGrid>
      <w:tr>
        <w:trPr/>
        <w:tc>
          <w:tcPr>
            <w:tcW w:w="10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140" w:hanging="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cs="TimesNewRoman" w:ascii="TimesNewRoman" w:hAnsi="TimesNewRoman"/>
                <w:sz w:val="24"/>
                <w:szCs w:val="24"/>
              </w:rPr>
              <w:t>(Autocertificazione ai sensi del decreto del Presidente della Repubblica n. 445/2000)</w:t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  <mc:AlternateContent>
                <mc:Choice Requires="wps">
                  <w:drawing>
                    <wp:anchor behindDoc="1" distT="0" distB="0" distL="0" distR="0" simplePos="0" locked="0" layoutInCell="1" allowOverlap="1" relativeHeight="2" wp14:anchorId="285C092C">
                      <wp:simplePos x="0" y="0"/>
                      <wp:positionH relativeFrom="column">
                        <wp:posOffset>4699635</wp:posOffset>
                      </wp:positionH>
                      <wp:positionV relativeFrom="paragraph">
                        <wp:posOffset>46355</wp:posOffset>
                      </wp:positionV>
                      <wp:extent cx="1447800" cy="1058545"/>
                      <wp:effectExtent l="0" t="0" r="19685" b="27940"/>
                      <wp:wrapNone/>
                      <wp:docPr id="1" name="Casella di testo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0" cy="105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rnd" w="9360">
                                <a:solidFill>
                                  <a:srgbClr val="000000"/>
                                </a:solidFill>
                                <a:prstDash val="dash"/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spacing w:before="12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20"/>
                                    </w:rPr>
                                    <w:t>Spazio per l’apposizione della marca da bollo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Casella di testo 2" fillcolor="white" stroked="t" style="position:absolute;margin-left:370.05pt;margin-top:3.65pt;width:113.9pt;height:83.25pt" wp14:anchorId="285C092C">
                      <w10:wrap type="square"/>
                      <v:fill o:detectmouseclick="t" type="solid" color2="black"/>
                      <v:stroke color="black" weight="9360" dashstyle="dash" joinstyle="miter" endcap="round"/>
                      <v:textbox>
                        <w:txbxContent>
                          <w:p>
                            <w:pPr>
                              <w:pStyle w:val="Contenutocornice"/>
                              <w:spacing w:before="120" w:after="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Spazio per l’apposizione della marca da bollo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  <w:t xml:space="preserve">MODULO B1 </w:t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</w:r>
          </w:p>
          <w:p>
            <w:pPr>
              <w:pStyle w:val="Normal"/>
              <w:spacing w:lineRule="auto" w:line="240" w:before="0" w:after="240"/>
              <w:jc w:val="center"/>
              <w:rPr>
                <w:rFonts w:ascii="TimesNewRoman,Bold" w:hAnsi="TimesNewRoman,Bold" w:cs="TimesNewRoman,Bold"/>
                <w:b/>
                <w:b/>
                <w:bCs/>
                <w:sz w:val="36"/>
                <w:szCs w:val="36"/>
              </w:rPr>
            </w:pPr>
            <w:r>
              <w:rPr>
                <w:rFonts w:cs="TimesNewRoman,Bold" w:ascii="TimesNewRoman,Bold" w:hAnsi="TimesNewRoman,Bold"/>
                <w:b/>
                <w:bCs/>
                <w:sz w:val="36"/>
                <w:szCs w:val="36"/>
              </w:rPr>
              <w:t xml:space="preserve">Ricognizione dei danni subiti e domanda di contributo per l’immediato sostegno alla popolazione </w:t>
            </w:r>
          </w:p>
          <w:p>
            <w:pPr>
              <w:pStyle w:val="Normal"/>
              <w:spacing w:lineRule="auto" w:line="240" w:before="0" w:after="120"/>
              <w:ind w:right="140" w:hanging="0"/>
              <w:rPr/>
            </w:pP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>AL COMUNE DI ___________________________________________ PROV.</w:t>
            </w:r>
          </w:p>
          <w:p>
            <w:pPr>
              <w:pStyle w:val="Normal"/>
              <w:spacing w:lineRule="auto" w:line="240" w:before="0" w:after="120"/>
              <w:ind w:right="140" w:hanging="0"/>
              <w:rPr/>
            </w:pP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 xml:space="preserve">______________   </w:t>
            </w:r>
          </w:p>
          <w:p>
            <w:pPr>
              <w:pStyle w:val="Normal"/>
              <w:spacing w:lineRule="auto" w:line="240" w:before="0" w:after="120"/>
              <w:ind w:right="140" w:hanging="0"/>
              <w:jc w:val="center"/>
              <w:rPr/>
            </w:pP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 xml:space="preserve">REGIONE 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  <w:lang w:eastAsia="en-US"/>
              </w:rPr>
              <w:t>SICILIANA</w:t>
            </w:r>
            <w:r>
              <w:rPr>
                <w:rFonts w:cs="TimesNewRoman,Bold" w:ascii="TimesNewRoman,Bold" w:hAnsi="TimesNewRoman,Bold"/>
                <w:b/>
                <w:bCs/>
                <w:sz w:val="28"/>
                <w:szCs w:val="28"/>
              </w:rPr>
              <w:tab/>
            </w:r>
            <w:r>
              <w:rPr>
                <w:rFonts w:cs="TimesNewRoman,Bold" w:ascii="TimesNewRoman,Bold" w:hAnsi="TimesNewRoman,Bold"/>
                <w:bCs/>
                <w:sz w:val="28"/>
                <w:szCs w:val="28"/>
              </w:rPr>
              <w:tab/>
              <w:tab/>
            </w:r>
          </w:p>
          <w:p>
            <w:pPr>
              <w:pStyle w:val="Normal"/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b/>
                <w:bCs/>
                <w:smallCaps/>
                <w:sz w:val="24"/>
                <w:szCs w:val="24"/>
                <w:lang w:eastAsia="en-US"/>
              </w:rPr>
              <w:t xml:space="preserve">Eventi calamitosi verificatisi </w:t>
            </w:r>
            <w:r>
              <w:rPr>
                <w:rFonts w:cs="Times New Roman" w:ascii="Times New Roman" w:hAnsi="Times New Roman"/>
                <w:b/>
                <w:bCs/>
                <w:smallCaps/>
                <w:sz w:val="24"/>
                <w:szCs w:val="24"/>
              </w:rPr>
              <w:t xml:space="preserve">nel territorio della </w:t>
            </w:r>
            <w:r>
              <w:rPr>
                <w:rFonts w:eastAsia="SimSun" w:cs="Times New Roman" w:ascii="Times New Roman" w:hAnsi="Times New Roman"/>
                <w:b/>
                <w:bCs/>
                <w:smallCaps/>
                <w:color w:val="auto"/>
                <w:kern w:val="2"/>
                <w:sz w:val="24"/>
                <w:szCs w:val="24"/>
                <w:lang w:val="it-IT" w:eastAsia="zh-CN" w:bidi="hi-IN"/>
              </w:rPr>
              <w:t>R</w:t>
            </w:r>
            <w:r>
              <w:rPr>
                <w:rFonts w:cs="Times New Roman" w:ascii="Times New Roman" w:hAnsi="Times New Roman"/>
                <w:b/>
                <w:bCs/>
                <w:smallCaps/>
                <w:sz w:val="24"/>
                <w:szCs w:val="24"/>
              </w:rPr>
              <w:t xml:space="preserve">egione </w:t>
            </w:r>
            <w:r>
              <w:rPr>
                <w:rFonts w:eastAsia="SimSun" w:cs="Times New Roman" w:ascii="Times New Roman" w:hAnsi="Times New Roman"/>
                <w:b/>
                <w:bCs/>
                <w:smallCaps/>
                <w:color w:val="auto"/>
                <w:kern w:val="2"/>
                <w:sz w:val="24"/>
                <w:szCs w:val="24"/>
                <w:lang w:val="it-IT" w:eastAsia="zh-CN" w:bidi="hi-IN"/>
              </w:rPr>
              <w:t>S</w:t>
            </w:r>
            <w:r>
              <w:rPr>
                <w:rFonts w:cs="Times New Roman" w:ascii="Times New Roman" w:hAnsi="Times New Roman"/>
                <w:b/>
                <w:bCs/>
                <w:smallCaps/>
                <w:sz w:val="24"/>
                <w:szCs w:val="24"/>
              </w:rPr>
              <w:t xml:space="preserve">iciliana </w:t>
            </w:r>
            <w:r>
              <w:rPr>
                <w:rFonts w:eastAsia="Calibri" w:cs="TimesNewRoman,Bold" w:ascii="Times New Roman" w:hAnsi="Times New Roman"/>
                <w:b/>
                <w:bCs/>
                <w:smallCaps/>
                <w:sz w:val="24"/>
                <w:szCs w:val="24"/>
              </w:rPr>
              <w:t xml:space="preserve">nei mesi di ottobre-novembre 2021 di cui alla </w:t>
            </w: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D</w:t>
            </w: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 xml:space="preserve">elibera </w:t>
            </w: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  <w:lang w:eastAsia="en-US"/>
              </w:rPr>
              <w:t>di Giunta regionale: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240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mallCaps/>
                <w:color w:val="auto"/>
                <w:kern w:val="0"/>
                <w:sz w:val="20"/>
                <w:szCs w:val="20"/>
                <w:lang w:val="it-IT" w:eastAsia="en-US" w:bidi="ar-SA"/>
              </w:rPr>
              <w:t>N</w:t>
            </w:r>
            <w:r>
              <w:rPr>
                <w:rFonts w:cs="TimesNewRoman,Bold"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cs="Times New Roman" w:ascii="Times New Roman" w:hAnsi="Times New Roman"/>
                <w:b/>
                <w:bCs/>
                <w:smallCaps/>
                <w:sz w:val="24"/>
                <w:szCs w:val="24"/>
                <w:lang w:eastAsia="en-US"/>
              </w:rPr>
              <w:t>444/2021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240"/>
              <w:rPr/>
            </w:pPr>
            <w:r>
              <w:rPr>
                <w:rFonts w:cs="Times New Roman" w:ascii="Times New Roman" w:hAnsi="Times New Roman"/>
                <w:b/>
                <w:bCs/>
                <w:smallCaps/>
                <w:sz w:val="24"/>
                <w:szCs w:val="24"/>
                <w:lang w:eastAsia="en-US"/>
              </w:rPr>
              <w:t>n.455/2021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240"/>
              <w:ind w:right="140" w:hanging="0"/>
              <w:rPr/>
            </w:pPr>
            <w:r>
              <w:rPr>
                <w:rFonts w:cs="Times New Roman" w:ascii="Times New Roman" w:hAnsi="Times New Roman"/>
                <w:b/>
                <w:bCs/>
                <w:smallCaps/>
                <w:sz w:val="24"/>
                <w:szCs w:val="24"/>
                <w:lang w:eastAsia="en-US"/>
              </w:rPr>
              <w:t>n.500/2021</w:t>
            </w:r>
            <w:r>
              <w:rPr>
                <w:rFonts w:eastAsia="Calibri" w:cs="TimesNewRoman,Bold" w:ascii="Times New Roman" w:hAnsi="Times New Roman"/>
                <w:b/>
                <w:bCs/>
                <w:smallCaps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cs="TimesNewRoman,Bold" w:ascii="TimesNewRoman,Bold" w:hAnsi="TimesNewRoman,Bold"/>
                <w:b/>
                <w:bCs/>
                <w:sz w:val="24"/>
                <w:szCs w:val="24"/>
              </w:rPr>
              <w:t xml:space="preserve"> </w:t>
              <w:br/>
            </w:r>
          </w:p>
        </w:tc>
      </w:tr>
      <w:tr>
        <w:trPr>
          <w:trHeight w:val="13946" w:hRule="exact"/>
        </w:trPr>
        <w:tc>
          <w:tcPr>
            <w:tcW w:w="1003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soggetto dichiarante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480"/>
              <w:rPr>
                <w:rFonts w:ascii="Times New Roman" w:hAnsi="Times New Roman"/>
                <w:sz w:val="46"/>
                <w:szCs w:val="4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  <w:br/>
              <w:t xml:space="preserve">nato/a a ______________________________________________________ il 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>___/___/_____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>residente a _______________________________________________________ CAP________</w:t>
              <w:br/>
              <w:t>indirizzo _________________________________________________________________________</w:t>
              <w:br/>
              <w:t>Tel. ____________________ ; Cell. ___________________; mail/PEC ________________________</w:t>
              <w:br/>
              <w:t xml:space="preserve">codice fiscale </w:t>
            </w:r>
            <w:r>
              <w:rPr>
                <w:rFonts w:eastAsia="Wingdings 2" w:cs="Wingdings 2" w:ascii="Wingdings 2" w:hAnsi="Wingdings 2"/>
                <w:sz w:val="46"/>
                <w:szCs w:val="46"/>
              </w:rPr>
              <w:t>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In qualità di: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suppressAutoHyphens w:val="true"/>
              <w:spacing w:lineRule="auto" w:line="432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comproprietario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ed   indicare il nome del/i proprietario/i: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amministratore condominiale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 xml:space="preserve">condomino delegato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senza scopo di lucro  </w:t>
            </w:r>
          </w:p>
          <w:p>
            <w:pPr>
              <w:pStyle w:val="Normal"/>
              <w:suppressAutoHyphens w:val="true"/>
              <w:spacing w:lineRule="auto" w:line="360" w:before="0" w:after="0"/>
              <w:ind w:left="720" w:hanging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Denominazione_______________________________________________________________</w:t>
              <w:br/>
              <w:t>forma giuridica_________________________________, costituita il _____/______/________ sede legale a ______________ CAP______ indirizzo_________________________________</w:t>
            </w:r>
          </w:p>
          <w:p>
            <w:pPr>
              <w:pStyle w:val="Normal"/>
              <w:suppressAutoHyphens w:val="true"/>
              <w:spacing w:lineRule="auto" w:line="360" w:before="0" w:after="0"/>
              <w:ind w:left="720" w:hanging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Descrizione attività ___________________________________________________________</w:t>
            </w:r>
          </w:p>
          <w:p>
            <w:pPr>
              <w:pStyle w:val="Normal"/>
              <w:suppressAutoHyphens w:val="true"/>
              <w:spacing w:lineRule="auto" w:line="360" w:before="0" w:after="0"/>
              <w:ind w:left="720" w:hanging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>
            <w:pPr>
              <w:pStyle w:val="Normal"/>
              <w:tabs>
                <w:tab w:val="clear" w:pos="708"/>
                <w:tab w:val="center" w:pos="7655" w:leader="none"/>
              </w:tabs>
              <w:spacing w:lineRule="auto" w:line="36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N.B. </w:t>
            </w:r>
          </w:p>
          <w:p>
            <w:pPr>
              <w:pStyle w:val="Normal"/>
              <w:tabs>
                <w:tab w:val="clear" w:pos="708"/>
                <w:tab w:val="center" w:pos="7655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 l’unità immobiliare è un’abitazione</w:t>
            </w:r>
            <w:r>
              <w:rPr>
                <w:rFonts w:ascii="Times New Roman" w:hAnsi="Times New Roman"/>
                <w:sz w:val="24"/>
                <w:szCs w:val="24"/>
              </w:rPr>
              <w:t>, la presente domanda può essere sottoscritta: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clear" w:pos="708"/>
                <w:tab w:val="center" w:pos="7655" w:leader="none"/>
              </w:tabs>
              <w:spacing w:lineRule="auto" w:line="360" w:before="0" w:after="0"/>
              <w:ind w:left="567" w:hanging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 proprietario se è la sua abitazione principale o abitazione principale di un terzo (locatario/comodatario/usufruttuario);</w:t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val="clear" w:pos="708"/>
                <w:tab w:val="center" w:pos="7655" w:leader="none"/>
              </w:tabs>
              <w:spacing w:lineRule="auto" w:line="360" w:before="0" w:after="0"/>
              <w:ind w:left="567" w:hanging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 locatario/comodatario/usufruttuario se è la sua abitazione principale;</w:t>
            </w:r>
          </w:p>
          <w:p>
            <w:pPr>
              <w:pStyle w:val="Normal"/>
              <w:tabs>
                <w:tab w:val="clear" w:pos="708"/>
                <w:tab w:val="center" w:pos="7655" w:leader="none"/>
              </w:tabs>
              <w:spacing w:lineRule="auto" w:line="360" w:before="0" w:after="0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Abitazione principale è quella in cui il proprietario o il terzo alla data dell’evento calamitoso ha la residenza anagrafica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>
            <w:pPr>
              <w:pStyle w:val="Normal"/>
              <w:tabs>
                <w:tab w:val="clear" w:pos="708"/>
                <w:tab w:val="center" w:pos="7655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 si tratta di parti comuni condominiali</w:t>
            </w:r>
            <w:r>
              <w:rPr>
                <w:rFonts w:ascii="Times New Roman" w:hAnsi="Times New Roman"/>
                <w:sz w:val="24"/>
                <w:szCs w:val="24"/>
              </w:rPr>
              <w:t>, la presente domanda è sottoscritta dall’amministratore condominiale o, in mancanza, da un condomino delegato da altri condomini.</w:t>
            </w:r>
          </w:p>
          <w:p>
            <w:pPr>
              <w:pStyle w:val="Normal"/>
              <w:spacing w:lineRule="auto" w:line="480"/>
              <w:rPr>
                <w:rFonts w:ascii="Times New Roman" w:hAnsi="Times New Roman"/>
                <w:sz w:val="46"/>
                <w:szCs w:val="46"/>
              </w:rPr>
            </w:pPr>
            <w:r>
              <w:rPr>
                <w:rFonts w:ascii="Times New Roman" w:hAnsi="Times New Roman"/>
                <w:sz w:val="46"/>
                <w:szCs w:val="46"/>
              </w:rPr>
            </w:r>
          </w:p>
          <w:p>
            <w:pPr>
              <w:pStyle w:val="Normal"/>
              <w:spacing w:lineRule="auto" w:line="480"/>
              <w:rPr>
                <w:rFonts w:ascii="Times New Roman" w:hAnsi="Times New Roman"/>
                <w:sz w:val="46"/>
                <w:szCs w:val="46"/>
              </w:rPr>
            </w:pPr>
            <w:r>
              <w:rPr>
                <w:rFonts w:ascii="Times New Roman" w:hAnsi="Times New Roman"/>
                <w:sz w:val="46"/>
                <w:szCs w:val="4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In qualità di: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</w:tabs>
              <w:suppressAutoHyphens w:val="true"/>
              <w:spacing w:lineRule="auto" w:line="432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comproprietario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________________________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ed   indicare il nome del/i proprietario/i: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_______________________________________)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>amministratore condominiale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eastAsia="Arial" w:ascii="Times New Roman" w:hAnsi="Times New Roman"/>
                <w:sz w:val="24"/>
                <w:szCs w:val="24"/>
              </w:rPr>
              <w:t xml:space="preserve">condomino delegato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 altri condomini  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legale rappresentante di un’associazione senza scopo di lucro  </w:t>
            </w:r>
          </w:p>
          <w:p>
            <w:pPr>
              <w:pStyle w:val="Normal"/>
              <w:spacing w:lineRule="auto" w:line="4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0"/>
        <w:ind w:left="720" w:hanging="0"/>
        <w:jc w:val="center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/>
          <w:b/>
          <w:bCs/>
          <w:spacing w:val="100"/>
          <w:sz w:val="28"/>
        </w:rPr>
        <w:t>CHIEDE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pacing w:val="100"/>
          <w:sz w:val="28"/>
        </w:rPr>
      </w:pPr>
      <w:r>
        <w:rPr>
          <w:rFonts w:ascii="Times New Roman" w:hAnsi="Times New Roman"/>
          <w:b/>
          <w:bCs/>
          <w:spacing w:val="100"/>
          <w:sz w:val="28"/>
        </w:rPr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/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NewRoman" w:hAnsi="TimesNewRoman" w:cs="TimesNew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2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Richiesta contributo</w:t>
            </w:r>
            <w:r>
              <w:rPr>
                <w:rFonts w:cs="TimesNewRoman" w:ascii="TimesNewRoman" w:hAnsi="TimesNewRoman"/>
                <w:b/>
                <w:sz w:val="24"/>
                <w:szCs w:val="24"/>
                <w:vertAlign w:val="superscript"/>
              </w:rPr>
              <w:t>*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contributo previsto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ai sensi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dall’art.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comma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dell</w:t>
            </w:r>
            <w:r>
              <w:rPr>
                <w:rFonts w:ascii="Times New Roman" w:hAnsi="Times New Roman"/>
                <w:sz w:val="24"/>
                <w:szCs w:val="24"/>
              </w:rPr>
              <w:t>a L.r.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r>
              <w:rPr>
                <w:rFonts w:ascii="Times New Roman" w:hAnsi="Times New Roman"/>
                <w:sz w:val="24"/>
                <w:szCs w:val="24"/>
              </w:rPr>
              <w:t>2/2023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per: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 xml:space="preserve"> principale, abituale e continuativa 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il ripristino dei danni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sz w:val="24"/>
                <w:szCs w:val="24"/>
              </w:rPr>
              <w:t>ad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 xml:space="preserve"> una o più pertinenze dell’abitazione principale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ripristino dei danni alle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parti comuni di un edificio residenziale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ripristino di aree e fondi esterni qualora funzionali all’accesso all’immobile</w:t>
            </w:r>
          </w:p>
          <w:p>
            <w:pPr>
              <w:pStyle w:val="Normal"/>
              <w:numPr>
                <w:ilvl w:val="0"/>
                <w:numId w:val="6"/>
              </w:numPr>
              <w:suppressAutoHyphens w:val="true"/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strettamente indispensabili 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immobile sede legale e/o operativa dell’associazione o società senza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scopo di lucro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di proprietà della stessa</w:t>
            </w:r>
          </w:p>
          <w:p>
            <w:pPr>
              <w:pStyle w:val="ListParagraph"/>
              <w:spacing w:lineRule="auto" w:line="240" w:before="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1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il ripristino dei danni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 xml:space="preserve"> </w:t>
            </w:r>
            <w:r>
              <w:rPr>
                <w:rFonts w:cs="TimesNewRoman" w:ascii="TimesNewRoman" w:hAnsi="TimesNewRoman"/>
                <w:sz w:val="24"/>
                <w:szCs w:val="24"/>
              </w:rPr>
              <w:t>ad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 xml:space="preserve"> una o più pertinenze de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ll’immobile sede legale e/o operativa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dell’associazione o società senza scopo di lucro </w:t>
            </w:r>
          </w:p>
          <w:p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12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sostituzione o il ripristino di beni mobili distrutti o danneggiati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strumentali all’esercizio dell’attività dell’associazione o della società senza scopo di lucro e di proprietà della stessa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12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altro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(specificare)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120"/>
              <w:ind w:left="360" w:hanging="0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* vedi SEZIONE 4</w:t>
            </w:r>
          </w:p>
        </w:tc>
      </w:tr>
    </w:tbl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  <w:tab/>
      </w:r>
      <w:r>
        <w:rPr>
          <w:rFonts w:cs="TimesNewRoman" w:ascii="TimesNewRoman" w:hAnsi="TimesNewRoman"/>
          <w:sz w:val="24"/>
          <w:szCs w:val="24"/>
        </w:rPr>
        <w:t>Firma del dichiarante</w:t>
      </w:r>
    </w:p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ab/>
        <w:t>_________________________</w:t>
      </w:r>
    </w:p>
    <w:p>
      <w:pPr>
        <w:pStyle w:val="Normal"/>
        <w:tabs>
          <w:tab w:val="clear" w:pos="708"/>
          <w:tab w:val="center" w:pos="7655" w:leader="none"/>
        </w:tabs>
        <w:spacing w:lineRule="auto" w:line="36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36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tal fine, consapevole delle conseguenze penali previste dall’art. 76 del D.P.R. 445/2000 e s.m.i. per le falsità in atti e le dichiarazioni mendaci, </w:t>
      </w:r>
    </w:p>
    <w:p>
      <w:pPr>
        <w:pStyle w:val="Normal"/>
        <w:tabs>
          <w:tab w:val="clear" w:pos="708"/>
          <w:tab w:val="center" w:pos="7655" w:leader="none"/>
        </w:tabs>
        <w:spacing w:lineRule="auto" w:line="360" w:before="0" w:after="0"/>
        <w:rPr>
          <w:rFonts w:ascii="TimesNewRoman" w:hAnsi="TimesNewRoman" w:cs="TimesNewRoman"/>
          <w:i/>
          <w:i/>
          <w:sz w:val="24"/>
          <w:szCs w:val="24"/>
        </w:rPr>
      </w:pPr>
      <w:r>
        <w:rPr>
          <w:rFonts w:cs="TimesNewRoman" w:ascii="TimesNewRoman" w:hAnsi="TimesNewRoman"/>
          <w:i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NewRoman,Bold" w:hAnsi="TimesNewRoman,Bold" w:cs="TimesNewRoman,Bold"/>
          <w:b/>
          <w:b/>
          <w:bCs/>
          <w:spacing w:val="276"/>
          <w:sz w:val="28"/>
          <w:szCs w:val="28"/>
        </w:rPr>
      </w:pPr>
      <w:r>
        <w:rPr>
          <w:rFonts w:cs="TimesNewRoman,Bold" w:ascii="TimesNewRoman,Bold" w:hAnsi="TimesNewRoman,Bold"/>
          <w:b/>
          <w:bCs/>
          <w:spacing w:val="276"/>
          <w:sz w:val="28"/>
          <w:szCs w:val="28"/>
        </w:rPr>
        <w:t>DICHIARA</w:t>
      </w:r>
    </w:p>
    <w:p>
      <w:pPr>
        <w:pStyle w:val="Normal"/>
        <w:spacing w:lineRule="auto" w:line="276" w:before="0" w:after="0"/>
        <w:jc w:val="center"/>
        <w:rPr>
          <w:rFonts w:ascii="TimesNewRoman,Bold" w:hAnsi="TimesNewRoman,Bold" w:cs="TimesNewRoman,Bold"/>
          <w:b/>
          <w:b/>
          <w:bCs/>
          <w:caps/>
          <w:sz w:val="28"/>
          <w:szCs w:val="28"/>
        </w:rPr>
      </w:pPr>
      <w:r>
        <w:rPr>
          <w:rFonts w:cs="TimesNewRoman,Bold" w:ascii="TimesNewRoman,Bold" w:hAnsi="TimesNewRoman,Bold"/>
          <w:b/>
          <w:bCs/>
          <w:sz w:val="28"/>
          <w:szCs w:val="28"/>
        </w:rPr>
        <w:t>SOTTO LA PROPRIA RESPONSABILIT</w:t>
      </w:r>
      <w:r>
        <w:rPr>
          <w:rFonts w:cs="TimesNewRoman,Bold" w:ascii="TimesNewRoman,Bold" w:hAnsi="TimesNewRoman,Bold"/>
          <w:b/>
          <w:bCs/>
          <w:caps/>
          <w:sz w:val="28"/>
          <w:szCs w:val="28"/>
        </w:rPr>
        <w:t xml:space="preserve">à </w:t>
      </w:r>
    </w:p>
    <w:p>
      <w:pPr>
        <w:pStyle w:val="Normal"/>
        <w:spacing w:lineRule="auto" w:line="276" w:before="0" w:after="0"/>
        <w:jc w:val="center"/>
        <w:rPr>
          <w:rFonts w:ascii="TimesNewRoman,Bold" w:hAnsi="TimesNewRoman,Bold" w:cs="TimesNewRoman,Bold"/>
          <w:b/>
          <w:b/>
          <w:bCs/>
          <w:caps/>
          <w:sz w:val="28"/>
          <w:szCs w:val="28"/>
        </w:rPr>
      </w:pPr>
      <w:r>
        <w:rPr>
          <w:rFonts w:cs="TimesNewRoman,Bold" w:ascii="TimesNewRoman,Bold" w:hAnsi="TimesNewRoman,Bold"/>
          <w:b/>
          <w:bCs/>
          <w:caps/>
          <w:sz w:val="28"/>
          <w:szCs w:val="28"/>
        </w:rPr>
        <w:t>QUANTO SEGUE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Grigliatabella"/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5990" w:hRule="atLeast"/>
        </w:trPr>
        <w:tc>
          <w:tcPr>
            <w:tcW w:w="102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480" w:before="0" w:after="0"/>
              <w:ind w:left="492" w:hanging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ubicata in:</w:t>
            </w:r>
          </w:p>
          <w:p>
            <w:pPr>
              <w:pStyle w:val="Normal"/>
              <w:spacing w:lineRule="auto" w:line="480" w:before="0" w:after="0"/>
              <w:ind w:left="70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via/viale/piazza/(altro)______________________________________________________</w:t>
              <w:br/>
              <w:t>al n. civico ______, in località ________________________________, CAP__________</w:t>
              <w:br/>
              <w:t>e distinta in catasto al foglio n. ______  particella n. ______ sub ______ categoria ________</w:t>
            </w:r>
          </w:p>
          <w:p>
            <w:pPr>
              <w:pStyle w:val="ListParagraph"/>
              <w:numPr>
                <w:ilvl w:val="0"/>
                <w:numId w:val="10"/>
              </w:numPr>
              <w:suppressAutoHyphens w:val="true"/>
              <w:spacing w:lineRule="auto" w:line="48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alla data dell’evento calamitoso: </w:t>
            </w:r>
          </w:p>
          <w:p>
            <w:pPr>
              <w:pStyle w:val="Normal"/>
              <w:spacing w:lineRule="auto" w:line="480" w:before="0" w:after="0"/>
              <w:ind w:left="91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è abitazione principale: </w:t>
            </w:r>
          </w:p>
          <w:p>
            <w:pPr>
              <w:pStyle w:val="Normal"/>
              <w:spacing w:lineRule="auto" w:line="480" w:before="0" w:after="0"/>
              <w:ind w:left="176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del proprietario</w:t>
            </w:r>
          </w:p>
          <w:p>
            <w:pPr>
              <w:pStyle w:val="Normal"/>
              <w:spacing w:lineRule="auto" w:line="480" w:before="0" w:after="0"/>
              <w:ind w:left="176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 locatario/comodatario/usufruttuario/titolare di altro diritto reale di godimento </w:t>
            </w:r>
          </w:p>
          <w:p>
            <w:pPr>
              <w:pStyle w:val="ListParagraph"/>
              <w:suppressAutoHyphens w:val="true"/>
              <w:spacing w:lineRule="auto" w:line="480" w:before="0" w:after="0"/>
              <w:ind w:left="9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NON è abitazione principale</w:t>
            </w:r>
          </w:p>
          <w:p>
            <w:pPr>
              <w:pStyle w:val="Normal"/>
              <w:spacing w:lineRule="auto" w:line="480" w:before="0" w:after="0"/>
              <w:ind w:left="918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è parte comune condominiale</w:t>
            </w:r>
          </w:p>
          <w:p>
            <w:pPr>
              <w:pStyle w:val="ListParagraph"/>
              <w:numPr>
                <w:ilvl w:val="0"/>
                <w:numId w:val="10"/>
              </w:numPr>
              <w:suppressAutoHyphens w:val="true"/>
              <w:spacing w:lineRule="auto" w:line="48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è costituita:  </w:t>
            </w:r>
          </w:p>
          <w:p>
            <w:pPr>
              <w:pStyle w:val="ListParagraph"/>
              <w:suppressAutoHyphens w:val="true"/>
              <w:spacing w:lineRule="auto" w:line="480" w:before="0" w:after="0"/>
              <w:ind w:left="9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solo dall’unità principale (abitazione)  </w:t>
            </w:r>
          </w:p>
          <w:p>
            <w:pPr>
              <w:pStyle w:val="ListParagraph"/>
              <w:suppressAutoHyphens w:val="true"/>
              <w:spacing w:lineRule="auto" w:line="480" w:before="0" w:after="0"/>
              <w:ind w:left="9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dall’unità principale (abitazione) e da pertinenza/e</w:t>
            </w:r>
          </w:p>
          <w:p>
            <w:pPr>
              <w:pStyle w:val="ListParagraph"/>
              <w:suppressAutoHyphens w:val="true"/>
              <w:spacing w:lineRule="auto" w:line="480" w:before="0" w:after="0"/>
              <w:ind w:left="9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Specificare se la pertinenza è:</w:t>
            </w:r>
          </w:p>
          <w:p>
            <w:pPr>
              <w:pStyle w:val="ListParagraph"/>
              <w:suppressAutoHyphens w:val="true"/>
              <w:spacing w:lineRule="auto" w:line="480" w:before="0" w:after="0"/>
              <w:ind w:left="345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cantina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>
            <w:pPr>
              <w:pStyle w:val="ListParagraph"/>
              <w:suppressAutoHyphens w:val="true"/>
              <w:spacing w:lineRule="auto" w:line="480" w:before="0" w:after="0"/>
              <w:ind w:left="912" w:hanging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ubicata nello stesso edificio in cui è ubicata l’abitazione o comunque se è strutturalmente      connessa all’abitazione       SI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Grigliatabella"/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3932" w:hRule="atLeast"/>
        </w:trPr>
        <w:tc>
          <w:tcPr>
            <w:tcW w:w="102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L’unità immobiliare: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risulta essere compromessa nella sua integrità funzionale 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           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</w:r>
            <w:r>
              <w:rPr/>
              <w:t xml:space="preserve">             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si barra il NO tale documento è valido solo ai fini della ricognizione e non si compila la SEZ. 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stata: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851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851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danneggiata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851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distrutta</w:t>
            </w:r>
          </w:p>
          <w:p>
            <w:pPr>
              <w:pStyle w:val="Normal"/>
              <w:suppressAutoHyphens w:val="true"/>
              <w:spacing w:lineRule="auto" w:line="480" w:before="0" w:after="0"/>
              <w:ind w:left="851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ripristinata a seguito dell’evento calamitoso</w:t>
            </w:r>
          </w:p>
          <w:p>
            <w:pPr>
              <w:pStyle w:val="ListParagraph"/>
              <w:spacing w:lineRule="auto" w:line="480" w:before="0" w:after="0"/>
              <w:ind w:left="5312" w:hanging="34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>
            <w:pPr>
              <w:pStyle w:val="ListParagraph"/>
              <w:spacing w:lineRule="auto" w:line="480" w:before="0" w:after="0"/>
              <w:ind w:left="5312" w:hanging="340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totalmente</w:t>
            </w:r>
          </w:p>
          <w:p>
            <w:pPr>
              <w:pStyle w:val="ListParagraph"/>
              <w:numPr>
                <w:ilvl w:val="0"/>
                <w:numId w:val="11"/>
              </w:numPr>
              <w:suppressAutoHyphens w:val="true"/>
              <w:spacing w:lineRule="auto" w:line="48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è stata evacuata dal ___/____/_______al ___/____/_______</w:t>
            </w:r>
          </w:p>
          <w:p>
            <w:pPr>
              <w:pStyle w:val="Normal"/>
              <w:spacing w:lineRule="auto" w:line="480" w:before="0" w:after="0"/>
              <w:ind w:left="88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(indicare, se esistente, il provvedimento di sgombero n. _____________ del ___/____/_______ e l’eventuale provvedimento di revoca n. _____________  del ___/____/_______ con sistemazione alloggiativa alternativa: </w:t>
            </w:r>
          </w:p>
          <w:p>
            <w:pPr>
              <w:pStyle w:val="ListParagraph"/>
              <w:spacing w:lineRule="auto" w:line="480" w:before="0" w:after="0"/>
              <w:ind w:left="2046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spese proprie </w:t>
            </w:r>
          </w:p>
          <w:p>
            <w:pPr>
              <w:pStyle w:val="ListParagraph"/>
              <w:spacing w:lineRule="auto" w:line="480" w:before="0" w:after="0"/>
              <w:ind w:left="2046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a spese dell’Amministrazione Comunale o di altro Ente</w:t>
            </w:r>
          </w:p>
          <w:p>
            <w:pPr>
              <w:pStyle w:val="ListParagraph"/>
              <w:spacing w:lineRule="auto" w:line="480" w:before="0" w:after="0"/>
              <w:ind w:left="2046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tramite il contributo per l’autonoma sistemazione (CAS) </w:t>
            </w:r>
          </w:p>
          <w:p>
            <w:pPr>
              <w:pStyle w:val="ListParagraph"/>
              <w:spacing w:lineRule="auto" w:line="480" w:before="0" w:after="0"/>
              <w:ind w:left="2046" w:hanging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(art. ……, O.C.D.P.C. n. ….. del …/…./……..)</w:t>
            </w:r>
          </w:p>
          <w:p>
            <w:pPr>
              <w:pStyle w:val="Normal"/>
              <w:tabs>
                <w:tab w:val="clear" w:pos="708"/>
                <w:tab w:val="left" w:pos="808" w:leader="none"/>
              </w:tabs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non è stata evacuata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4)</w:t>
              <w:tab/>
              <w:t xml:space="preserve"> la stessa è stata interessata da allagamento o frana a seguito dell’evento calamitoso:</w:t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             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</w:r>
            <w:r>
              <w:rPr/>
              <w:t xml:space="preserve">               </w:t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NO</w:t>
              <w:tab/>
            </w:r>
          </w:p>
          <w:p>
            <w:pPr>
              <w:pStyle w:val="Normal"/>
              <w:spacing w:lineRule="auto" w:line="48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t xml:space="preserve"> </w:t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6009" w:hRule="exac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6417" w:leader="none"/>
              </w:tabs>
              <w:spacing w:lineRule="auto" w:line="48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  <w:tab/>
            </w:r>
          </w:p>
          <w:p>
            <w:pPr>
              <w:pStyle w:val="Normal"/>
              <w:spacing w:lineRule="auto" w:line="4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L’unità immobiliare: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480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>
            <w:pPr>
              <w:pStyle w:val="Normal"/>
              <w:spacing w:lineRule="auto" w:line="480" w:before="0" w:after="0"/>
              <w:ind w:firstLine="284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>
              <w:rPr>
                <w:rFonts w:eastAsia="Wingdings" w:cs="Wingdings" w:ascii="Wingdings" w:hAnsi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480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 parte di un edificio di n._________ piani, di cui n._______ interrati e n. _______ seminterrati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480" w:before="0" w:after="0"/>
              <w:ind w:left="770" w:hanging="284"/>
              <w:contextualSpacing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costituita 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</w:rPr>
              <w:t>piani, di cui n._______ interrati e n. _______ seminterrati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480" w:before="0" w:after="0"/>
              <w:ind w:left="567" w:hanging="283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Superficie residenziale (Su):            mq ____________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480" w:before="0" w:after="0"/>
              <w:ind w:left="568" w:hanging="284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Superficie non residenziale (Snr):   mq ___________</w:t>
              <w:softHyphen/>
              <w:t>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14173" w:hRule="exac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rPr/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>
            <w:pPr>
              <w:pStyle w:val="Normal"/>
              <w:spacing w:lineRule="auto" w:line="48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danni all’unità immobiliare e ai beni mobili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e/o beni mobili registrati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sono quelli di seguito descritti.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Unità immobiliare: 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Vani catastali principali quali cucina, camera, soggiorno, allagati o distrutti:  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480" w:before="0" w:after="0"/>
              <w:jc w:val="left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>
            <w:pPr>
              <w:pStyle w:val="Normal"/>
              <w:tabs>
                <w:tab w:val="clear" w:pos="708"/>
                <w:tab w:val="left" w:pos="6417" w:leader="none"/>
              </w:tabs>
              <w:spacing w:lineRule="auto" w:line="480" w:before="0" w:after="0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tabs>
                <w:tab w:val="clear" w:pos="708"/>
                <w:tab w:val="left" w:pos="6417" w:leader="none"/>
              </w:tabs>
              <w:spacing w:lineRule="auto" w:line="480" w:before="0"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6417" w:leader="none"/>
              </w:tabs>
              <w:spacing w:lineRule="auto" w:line="480" w:before="0"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6417" w:leader="none"/>
              </w:tabs>
              <w:spacing w:lineRule="auto" w:line="480" w:before="0" w:after="0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11282" w:hRule="exac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7</w:t>
            </w:r>
            <w:r>
              <w:rPr>
                <w:rFonts w:cs="TimesNewRoman" w:ascii="TimesNewRoman" w:hAnsi="TimesNewRoman"/>
                <w:sz w:val="24"/>
                <w:szCs w:val="24"/>
              </w:rPr>
              <w:t xml:space="preserve">   </w:t>
            </w:r>
            <w:r>
              <w:rPr>
                <w:rFonts w:cs="TimesNewRoman" w:ascii="TimesNewRoman" w:hAnsi="TimesNewRoman"/>
                <w:b/>
                <w:sz w:val="24"/>
                <w:szCs w:val="24"/>
              </w:rPr>
              <w:t>Esclusioni</w:t>
            </w:r>
          </w:p>
          <w:p>
            <w:pPr>
              <w:pStyle w:val="Normal"/>
              <w:spacing w:lineRule="auto" w:line="48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I danni dichiarati nelle precedenti sezioni non rientrano tra le seguenti cause di esclusione per l’avvio dell’istruttoria finalizzata all’erogazione del contributo: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kinsoku w:val="true"/>
              <w:overflowPunct w:val="true"/>
              <w:autoSpaceDE w:val="false"/>
              <w:bidi w:val="0"/>
              <w:spacing w:lineRule="auto" w:line="240" w:before="171" w:after="228"/>
              <w:ind w:left="1134" w:right="0" w:hanging="567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agli immobili, di proprietà di una persona fisica o di un’impresa, destinati, alla data dell’evento calamitoso, all’esercizio di un’attività economica e produttiva, ovvero destinati a tale data all’uso abitativo se la proprietà di tali immobili faccia comunque capo ad un’impresa; per tali immobili trova applicazione la procedura per le imprese di cui all’allegato C. Rientrano, invece, nell’ambito applicativo del presente procedimento i danni alle parti comuni di un edificio residenziale ancorché questo fosse costituito alla data dell’evento calamitoso, oltre che da unità abitative, da unità immobiliari destinate all’esercizio di un’attività economica e produttiva; 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kinsoku w:val="true"/>
              <w:overflowPunct w:val="true"/>
              <w:autoSpaceDE w:val="false"/>
              <w:bidi w:val="0"/>
              <w:spacing w:lineRule="auto" w:line="240" w:before="171" w:after="228"/>
              <w:ind w:left="1134" w:right="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alle pertinenze, ancorché distrutte o dichiarate inagibili, nel caso in cui le stesse si configurino come distinte unità strutturali rispetto all'unità strutturale in cui è ubicata l'abitazione; 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kinsoku w:val="true"/>
              <w:overflowPunct w:val="true"/>
              <w:autoSpaceDE w:val="false"/>
              <w:bidi w:val="0"/>
              <w:spacing w:lineRule="auto" w:line="240" w:before="171" w:after="228"/>
              <w:ind w:left="1134" w:right="0" w:hanging="567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ad aree e fondi esterni al fabbricato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it-IT"/>
              </w:rPr>
              <w:t xml:space="preserve">non pertinenziali al fabbricato distrutto o dichiarato inagibile e sgomberato, </w:t>
            </w:r>
            <w:r>
              <w:rPr>
                <w:rFonts w:cs="Times New Roman" w:ascii="Times New Roman" w:hAnsi="Times New Roman"/>
                <w:sz w:val="24"/>
                <w:szCs w:val="24"/>
                <w:lang w:eastAsia="it-IT"/>
              </w:rPr>
              <w:t>qualora l’intervento di ripristino unitamente a quelli di ricostruzione/ripristino del fabbricato non sia funzionale ad evitarne la delocalizzazione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; 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kinsoku w:val="true"/>
              <w:overflowPunct w:val="true"/>
              <w:autoSpaceDE w:val="false"/>
              <w:bidi w:val="0"/>
              <w:spacing w:lineRule="auto" w:line="240" w:before="171" w:after="228"/>
              <w:ind w:left="1134" w:right="0" w:hanging="567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ai fabbricati, o a loro porzioni, realizzati in violazione delle disposizioni urbanistiche ed edilizie, ovvero in assenza di titoli abilitativi o in difformità agli stessi, salvo che, </w:t>
            </w:r>
            <w:r>
              <w:rPr>
                <w:rFonts w:cs="Times New Roman" w:ascii="Times New Roman" w:hAnsi="Times New Roman"/>
                <w:strike w:val="false"/>
                <w:dstrike w:val="false"/>
                <w:sz w:val="24"/>
                <w:szCs w:val="24"/>
              </w:rPr>
              <w:t xml:space="preserve">alla data dell’evento calamitoso, in base alle norme di legge siano stati conseguiti in sanatoria i relativi titoli abilitativi </w:t>
            </w:r>
            <w:r>
              <w:rPr>
                <w:rFonts w:cs="Times New Roman" w:ascii="Times New Roman" w:hAnsi="Times New Roman"/>
                <w:bCs/>
                <w:strike w:val="false"/>
                <w:dstrike w:val="false"/>
                <w:sz w:val="24"/>
                <w:szCs w:val="24"/>
              </w:rPr>
              <w:t>e salvo altresì quanto previsto all’articolo 34-bis “Tolleranze costruttive” del D.P.R. n. 380/2001</w:t>
            </w:r>
            <w:r>
              <w:rPr>
                <w:rFonts w:cs="Times New Roman" w:ascii="Times New Roman" w:hAnsi="Times New Roman"/>
                <w:strike w:val="false"/>
                <w:dstrike w:val="false"/>
                <w:sz w:val="24"/>
                <w:szCs w:val="24"/>
              </w:rPr>
              <w:t xml:space="preserve">; 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uppressAutoHyphens w:val="true"/>
              <w:kinsoku w:val="true"/>
              <w:overflowPunct w:val="true"/>
              <w:autoSpaceDE w:val="false"/>
              <w:bidi w:val="0"/>
              <w:spacing w:lineRule="auto" w:line="240" w:before="171" w:after="228"/>
              <w:ind w:left="1134" w:right="0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ai fabbricati che, alla data dell’evento calamitoso, non risultino iscritti al catasto fabbricati o per i quali non sia stata presentata, entro tale data, apposita domanda di iscrizione a detto catasto; 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tabs>
                <w:tab w:val="clear" w:pos="708"/>
                <w:tab w:val="left" w:pos="743" w:leader="none"/>
              </w:tabs>
              <w:suppressAutoHyphens w:val="true"/>
              <w:kinsoku w:val="true"/>
              <w:overflowPunct w:val="true"/>
              <w:autoSpaceDE w:val="false"/>
              <w:bidi w:val="0"/>
              <w:spacing w:lineRule="auto" w:line="240" w:before="171" w:after="228"/>
              <w:ind w:left="1134" w:right="0" w:hanging="567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4"/>
                <w:szCs w:val="24"/>
              </w:rPr>
              <w:t>ai fabbricati che, alla data dell’evento calamitoso, risultavano collabenti o in corso di costruzione.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3416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Quantificazione della spesa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spacing w:lineRule="auto" w:line="276" w:before="0"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Le spese stimate o sostenute per il ripristino dei danni alle parti strutturali e non strutturali (inclus</w:t>
            </w:r>
            <w:r>
              <w:rPr>
                <w:rFonts w:eastAsia="TTE3t00" w:ascii="Times New Roman" w:hAnsi="Times New Roman"/>
                <w:sz w:val="24"/>
                <w:szCs w:val="24"/>
                <w:lang w:eastAsia="it-IT"/>
              </w:rPr>
              <w:t xml:space="preserve">i i ripristini necessari per la realizzazione degli interventi strutturali)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sono di seguito riportate:</w:t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38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4656"/>
              <w:gridCol w:w="2696"/>
              <w:gridCol w:w="2636"/>
            </w:tblGrid>
            <w:tr>
              <w:trPr>
                <w:trHeight w:val="397" w:hRule="atLeast"/>
              </w:trPr>
              <w:tc>
                <w:tcPr>
                  <w:tcW w:w="998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56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i/>
                      <w:i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5332" w:type="dxa"/>
                  <w:gridSpan w:val="2"/>
                  <w:tcBorders>
                    <w:top w:val="single" w:sz="4" w:space="0" w:color="00000A"/>
                    <w:left w:val="double" w:sz="2" w:space="0" w:color="000000"/>
                    <w:bottom w:val="single" w:sz="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56" w:type="dxa"/>
                  <w:vMerge w:val="continue"/>
                  <w:tcBorders>
                    <w:top w:val="dotted" w:sz="4" w:space="0" w:color="00000A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696" w:type="dxa"/>
                  <w:tcBorders>
                    <w:top w:val="single" w:sz="2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636" w:type="dxa"/>
                  <w:tcBorders>
                    <w:top w:val="single" w:sz="2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56" w:type="dxa"/>
                  <w:tcBorders>
                    <w:top w:val="doub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</w:p>
              </w:tc>
              <w:tc>
                <w:tcPr>
                  <w:tcW w:w="2696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636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56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696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6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56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696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6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794" w:hRule="atLeast"/>
              </w:trPr>
              <w:tc>
                <w:tcPr>
                  <w:tcW w:w="4656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2696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6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56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Impianto elettrico</w:t>
                  </w:r>
                </w:p>
              </w:tc>
              <w:tc>
                <w:tcPr>
                  <w:tcW w:w="2696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6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56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696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6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56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Pertinenza (vedi sez. 3, punto 3 e sez. 7 lett. b))</w:t>
                  </w:r>
                </w:p>
              </w:tc>
              <w:tc>
                <w:tcPr>
                  <w:tcW w:w="2696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63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56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 (vedi sezione 7, lettera c)</w:t>
                  </w:r>
                </w:p>
              </w:tc>
              <w:tc>
                <w:tcPr>
                  <w:tcW w:w="2696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r>
                </w:p>
              </w:tc>
              <w:tc>
                <w:tcPr>
                  <w:tcW w:w="2636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highlight w:val="yellow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56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2696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636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1191" w:hRule="atLeast"/>
              </w:trPr>
              <w:tc>
                <w:tcPr>
                  <w:tcW w:w="4656" w:type="dxa"/>
                  <w:tcBorders>
                    <w:top w:val="dotted" w:sz="4" w:space="0" w:color="000000"/>
                    <w:left w:val="single" w:sz="4" w:space="0" w:color="000000"/>
                    <w:bottom w:val="single" w:sz="2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Prestazioni tecniche (progettazione, direzione lavori, ecc.), comprensive di oneri riflessi (cassa previdenziale)</w:t>
                  </w:r>
                </w:p>
              </w:tc>
              <w:tc>
                <w:tcPr>
                  <w:tcW w:w="2696" w:type="dxa"/>
                  <w:tcBorders>
                    <w:top w:val="dotted" w:sz="4" w:space="0" w:color="000000"/>
                    <w:left w:val="double" w:sz="2" w:space="0" w:color="000000"/>
                    <w:bottom w:val="single" w:sz="2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636" w:type="dxa"/>
                  <w:tcBorders>
                    <w:top w:val="dotted" w:sz="4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56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imes New Roman" w:hAnsi="Times New Roman" w:eastAsia="Times New Roman"/>
                      <w:color w:val="FF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696" w:type="dxa"/>
                  <w:tcBorders>
                    <w:top w:val="single" w:sz="2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636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8460" w:leader="none"/>
              </w:tabs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</w:p>
          <w:p>
            <w:pPr>
              <w:pStyle w:val="Normal"/>
              <w:tabs>
                <w:tab w:val="clear" w:pos="708"/>
                <w:tab w:val="left" w:pos="8460" w:leader="none"/>
              </w:tabs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spacing w:lineRule="auto" w:line="2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 spese stimate o sostenute per la sostituzione o il ripristino dei beni mobili distrutti o danneggiati sono di seguito riportate:</w:t>
            </w:r>
          </w:p>
          <w:tbl>
            <w:tblPr>
              <w:tblW w:w="10032" w:type="dxa"/>
              <w:jc w:val="left"/>
              <w:tblInd w:w="0" w:type="dxa"/>
              <w:tblCellMar>
                <w:top w:w="0" w:type="dxa"/>
                <w:left w:w="38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4716"/>
              <w:gridCol w:w="2557"/>
              <w:gridCol w:w="2759"/>
            </w:tblGrid>
            <w:tr>
              <w:trPr>
                <w:trHeight w:val="397" w:hRule="atLeast"/>
              </w:trPr>
              <w:tc>
                <w:tcPr>
                  <w:tcW w:w="10032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Quantificazione per la sostituzione o il ripristino dei beni mobili per la fruibilità immediata dell’immobile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6" w:type="dxa"/>
                  <w:vMerge w:val="restart"/>
                  <w:tcBorders>
                    <w:top w:val="single" w:sz="2" w:space="0" w:color="000000"/>
                    <w:left w:val="single" w:sz="6" w:space="0" w:color="00000A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mobili</w:t>
                  </w:r>
                </w:p>
              </w:tc>
              <w:tc>
                <w:tcPr>
                  <w:tcW w:w="5316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6" w:type="dxa"/>
                  <w:vMerge w:val="continue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2557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759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>
              <w:trPr>
                <w:trHeight w:val="510" w:hRule="exact"/>
              </w:trPr>
              <w:tc>
                <w:tcPr>
                  <w:tcW w:w="4716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cucina e relativi elettrodomestici</w:t>
                  </w:r>
                </w:p>
              </w:tc>
              <w:tc>
                <w:tcPr>
                  <w:tcW w:w="2557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759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4716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Arredi della camera da letto</w:t>
                  </w:r>
                </w:p>
              </w:tc>
              <w:tc>
                <w:tcPr>
                  <w:tcW w:w="2557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759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6" w:type="dxa"/>
                  <w:tcBorders>
                    <w:top w:val="single" w:sz="2" w:space="0" w:color="000000"/>
                    <w:left w:val="single" w:sz="6" w:space="0" w:color="00000A"/>
                    <w:bottom w:val="single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557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75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ListParagraph"/>
              <w:numPr>
                <w:ilvl w:val="0"/>
                <w:numId w:val="14"/>
              </w:numPr>
              <w:spacing w:lineRule="auto" w:line="240" w:before="24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/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38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4716"/>
              <w:gridCol w:w="2557"/>
              <w:gridCol w:w="2715"/>
            </w:tblGrid>
            <w:tr>
              <w:trPr>
                <w:trHeight w:val="397" w:hRule="atLeast"/>
              </w:trPr>
              <w:tc>
                <w:tcPr>
                  <w:tcW w:w="9988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3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– 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Quantificazione per la sostituzione o il rip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arazione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dei beni mobili 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registrati danneggiati o distrutti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6" w:type="dxa"/>
                  <w:vMerge w:val="restart"/>
                  <w:tcBorders>
                    <w:top w:val="single" w:sz="2" w:space="0" w:color="000000"/>
                    <w:left w:val="single" w:sz="6" w:space="0" w:color="00000A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rPr/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Beni mobili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registrati</w:t>
                  </w:r>
                </w:p>
              </w:tc>
              <w:tc>
                <w:tcPr>
                  <w:tcW w:w="5272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6" w:type="dxa"/>
                  <w:vMerge w:val="continue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numPr>
                      <w:ilvl w:val="0"/>
                      <w:numId w:val="14"/>
                    </w:numPr>
                    <w:spacing w:lineRule="auto" w:line="240" w:before="0" w:after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2557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715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jc w:val="center"/>
                    <w:rPr/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>
              <w:trPr>
                <w:trHeight w:val="510" w:hRule="exact"/>
              </w:trPr>
              <w:tc>
                <w:tcPr>
                  <w:tcW w:w="4716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rPr/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Per riparazione beni danneggiati</w:t>
                  </w:r>
                </w:p>
              </w:tc>
              <w:tc>
                <w:tcPr>
                  <w:tcW w:w="2557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tcW w:w="4716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rPr/>
                  </w:pPr>
                  <w:r>
                    <w:rPr>
                      <w:rFonts w:eastAsia="Times New Roman" w:ascii="Times New Roman" w:hAnsi="Times New Roman"/>
                      <w:bCs/>
                      <w:sz w:val="24"/>
                      <w:szCs w:val="24"/>
                      <w:lang w:eastAsia="it-IT"/>
                    </w:rPr>
                    <w:t>Per sostituzione beni distrutti</w:t>
                  </w:r>
                </w:p>
              </w:tc>
              <w:tc>
                <w:tcPr>
                  <w:tcW w:w="2557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715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716" w:type="dxa"/>
                  <w:tcBorders>
                    <w:top w:val="single" w:sz="2" w:space="0" w:color="000000"/>
                    <w:left w:val="single" w:sz="6" w:space="0" w:color="00000A"/>
                    <w:bottom w:val="single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jc w:val="right"/>
                    <w:rPr/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557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715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0"/>
                    </w:numPr>
                    <w:spacing w:lineRule="auto" w:line="240" w:before="0" w:after="0"/>
                    <w:ind w:left="720" w:hanging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ListParagraph"/>
              <w:numPr>
                <w:ilvl w:val="0"/>
                <w:numId w:val="0"/>
              </w:numPr>
              <w:spacing w:lineRule="auto" w:line="240" w:before="240" w:after="0"/>
              <w:ind w:left="1440" w:hanging="0"/>
              <w:contextualSpacing/>
              <w:rPr/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4) </w:t>
            </w:r>
            <w:r>
              <w:rPr>
                <w:rFonts w:cs="TimesNewRoman" w:ascii="TimesNewRoman" w:hAnsi="TimesNewRoman"/>
                <w:sz w:val="24"/>
                <w:szCs w:val="24"/>
              </w:rPr>
              <w:t>le spese stimate e sostenute in caso di delocalizzazione dell’immobile distrutto o danneggiato e dichiarato inagibile, per la ricostruzione in sito o in altro sito della medesima Regione o per l’acquisto, risultano pari a:</w:t>
            </w:r>
          </w:p>
          <w:p>
            <w:pPr>
              <w:pStyle w:val="ListParagraph"/>
              <w:spacing w:lineRule="auto" w:line="240" w:before="240" w:after="0"/>
              <w:contextualSpacing/>
              <w:rPr/>
            </w:pPr>
            <w:r>
              <w:rPr/>
            </w:r>
          </w:p>
          <w:tbl>
            <w:tblPr>
              <w:tblW w:w="5000" w:type="pct"/>
              <w:jc w:val="left"/>
              <w:tblInd w:w="0" w:type="dxa"/>
              <w:tblCellMar>
                <w:top w:w="0" w:type="dxa"/>
                <w:left w:w="38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4696"/>
              <w:gridCol w:w="2646"/>
              <w:gridCol w:w="2646"/>
            </w:tblGrid>
            <w:tr>
              <w:trPr>
                <w:trHeight w:val="397" w:hRule="atLeast"/>
              </w:trPr>
              <w:tc>
                <w:tcPr>
                  <w:tcW w:w="998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984" w:hanging="984"/>
                    <w:jc w:val="left"/>
                    <w:rPr/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4</w:t>
                  </w: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– </w:t>
                  </w:r>
                  <w:r>
                    <w:rPr>
                      <w:rFonts w:cs="TimesNewRoman" w:ascii="TimesNewRoman" w:hAnsi="TimesNewRoman"/>
                      <w:b/>
                      <w:sz w:val="24"/>
                      <w:szCs w:val="24"/>
                    </w:rPr>
                    <w:t>Quantificazione dei costi in caso di ricostruzione nel medesimo sito o di delocalizzazione in altro sito della medesima Regione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96" w:type="dxa"/>
                  <w:vMerge w:val="restart"/>
                  <w:tcBorders>
                    <w:top w:val="single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per:</w:t>
                  </w:r>
                </w:p>
              </w:tc>
              <w:tc>
                <w:tcPr>
                  <w:tcW w:w="5292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96" w:type="dxa"/>
                  <w:vMerge w:val="continue"/>
                  <w:tcBorders>
                    <w:top w:val="dotted" w:sz="4" w:space="0" w:color="00000A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2646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646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96" w:type="dxa"/>
                  <w:tcBorders>
                    <w:top w:val="double" w:sz="4" w:space="0" w:color="000000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i/>
                      <w:i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Ricostruzione in sito o altro sito</w:t>
                  </w:r>
                </w:p>
              </w:tc>
              <w:tc>
                <w:tcPr>
                  <w:tcW w:w="2646" w:type="dxa"/>
                  <w:tcBorders>
                    <w:top w:val="double" w:sz="4" w:space="0" w:color="000000"/>
                    <w:left w:val="double" w:sz="4" w:space="0" w:color="000000"/>
                    <w:bottom w:val="dotted" w:sz="4" w:space="0" w:color="00000A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2646" w:type="dxa"/>
                  <w:tcBorders>
                    <w:top w:val="doub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eastAsia="Times New Roman"/>
                      <w:b/>
                      <w:b/>
                      <w:bCs/>
                      <w:i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96" w:type="dxa"/>
                  <w:tcBorders>
                    <w:top w:val="dotted" w:sz="4" w:space="0" w:color="00000A"/>
                    <w:left w:val="single" w:sz="4" w:space="0" w:color="000000"/>
                    <w:bottom w:val="single" w:sz="2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cs="TimesNewRoman" w:ascii="TimesNewRoman" w:hAnsi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2646" w:type="dxa"/>
                  <w:tcBorders>
                    <w:top w:val="dotted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  <w:tc>
                <w:tcPr>
                  <w:tcW w:w="2646" w:type="dxa"/>
                  <w:tcBorders>
                    <w:top w:val="dotted" w:sz="4" w:space="0" w:color="00000A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  <w:tr>
              <w:trPr>
                <w:trHeight w:val="397" w:hRule="atLeast"/>
              </w:trPr>
              <w:tc>
                <w:tcPr>
                  <w:tcW w:w="4696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646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color="auto" w:fill="auto" w:val="clear"/>
                  <w:tcMar>
                    <w:left w:w="47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646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 w:eastAsia="Times New Roman"/>
                      <w:b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ascii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120" w:after="2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>
              <w:rPr>
                <w:rFonts w:cs="TimesNewRoman,Bold" w:ascii="TimesNewRoman,Bold" w:hAnsi="TimesNewRoman,Bold"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120" w:after="2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>
              <w:rPr>
                <w:rFonts w:cs="TimesNewRoman,Bold" w:ascii="TimesNewRoman,Bold" w:hAnsi="TimesNewRoman,Bold"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120" w:after="2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>
              <w:rPr>
                <w:rFonts w:cs="TimesNewRoman,Bold" w:ascii="TimesNewRoman,Bold" w:hAnsi="TimesNewRoman,Bold"/>
                <w:bCs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3416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Indennizzi assicurativi, stato di legittimità, nesso di causalità ed ulteriori danni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480" w:before="0" w:after="0"/>
              <w:ind w:left="56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360" w:before="0" w:after="0"/>
              <w:ind w:left="56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Style w:val="Grigliatabella"/>
              <w:tblW w:w="9070" w:type="dxa"/>
              <w:jc w:val="left"/>
              <w:tblInd w:w="567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289"/>
              <w:gridCol w:w="2551"/>
              <w:gridCol w:w="3230"/>
            </w:tblGrid>
            <w:tr>
              <w:trPr>
                <w:trHeight w:val="429" w:hRule="atLeast"/>
              </w:trPr>
              <w:tc>
                <w:tcPr>
                  <w:tcW w:w="3289" w:type="dxa"/>
                  <w:tcBorders>
                    <w:bottom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7"/>
                    </w:numPr>
                    <w:spacing w:lineRule="auto" w:line="276" w:before="0" w:after="0"/>
                    <w:ind w:left="205" w:hanging="205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all’unità immobiliare</w:t>
                  </w:r>
                </w:p>
              </w:tc>
              <w:tc>
                <w:tcPr>
                  <w:tcW w:w="2551" w:type="dxa"/>
                  <w:tcBorders>
                    <w:bottom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30" w:type="dxa"/>
                  <w:tcBorders>
                    <w:bottom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9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>
                <w:trHeight w:val="704" w:hRule="atLeast"/>
              </w:trPr>
              <w:tc>
                <w:tcPr>
                  <w:tcW w:w="3289" w:type="dxa"/>
                  <w:tcBorders>
                    <w:top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7"/>
                    </w:numPr>
                    <w:spacing w:lineRule="auto" w:line="276" w:before="0" w:after="0"/>
                    <w:ind w:left="205" w:hanging="205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ad arredi ed elettrodomestici</w:t>
                  </w:r>
                </w:p>
              </w:tc>
              <w:tc>
                <w:tcPr>
                  <w:tcW w:w="2551" w:type="dxa"/>
                  <w:tcBorders>
                    <w:top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30" w:type="dxa"/>
                  <w:tcBorders>
                    <w:top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9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>
                <w:trHeight w:val="704" w:hRule="atLeast"/>
              </w:trPr>
              <w:tc>
                <w:tcPr>
                  <w:tcW w:w="3289" w:type="dxa"/>
                  <w:tcBorders>
                    <w:top w:val="nil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7"/>
                    </w:numPr>
                    <w:spacing w:lineRule="auto" w:line="276" w:before="0" w:after="0"/>
                    <w:ind w:left="205" w:hanging="205"/>
                    <w:contextualSpacing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551" w:type="dxa"/>
                  <w:tcBorders>
                    <w:top w:val="nil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30" w:type="dxa"/>
                  <w:tcBorders>
                    <w:top w:val="nil"/>
                  </w:tcBorders>
                  <w:shd w:fill="auto" w:val="clear"/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9"/>
                    </w:numPr>
                    <w:spacing w:lineRule="auto" w:line="360" w:before="0" w:after="0"/>
                    <w:ind w:left="418" w:hanging="357"/>
                    <w:contextualSpacing/>
                    <w:jc w:val="left"/>
                    <w:rPr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>
              <w:trPr/>
              <w:tc>
                <w:tcPr>
                  <w:tcW w:w="3289" w:type="dxa"/>
                  <w:tcBorders/>
                  <w:shd w:fill="auto" w:val="clear"/>
                  <w:vAlign w:val="center"/>
                </w:tcPr>
                <w:p>
                  <w:pPr>
                    <w:pStyle w:val="ListParagraph"/>
                    <w:spacing w:lineRule="auto" w:line="276" w:before="0" w:after="0"/>
                    <w:ind w:left="205" w:hanging="0"/>
                    <w:contextualSpacing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€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</w:tc>
              <w:tc>
                <w:tcPr>
                  <w:tcW w:w="323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480" w:before="0" w:after="0"/>
              <w:ind w:left="56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aver versato nel quinquennio precedente premi assicurativi per un importo complessivo pari a            € ____________________________ relativi a polizze per calamità naturali;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480" w:before="0" w:after="0"/>
              <w:ind w:left="56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" w:name="__DdeLink__10558_4127680523"/>
            <w:r>
              <w:rPr>
                <w:rFonts w:ascii="Times New Roman" w:hAnsi="Times New Roman"/>
                <w:sz w:val="24"/>
                <w:szCs w:val="24"/>
              </w:rPr>
              <w:t>che l’unità immobiliare danneggiata NON è stata realizzata in difformità o in assenza dei titoli abilitativi</w:t>
            </w:r>
            <w:bookmarkEnd w:id="1"/>
          </w:p>
          <w:p>
            <w:pPr>
              <w:pStyle w:val="ListParagraph"/>
              <w:numPr>
                <w:ilvl w:val="0"/>
                <w:numId w:val="3"/>
              </w:numPr>
              <w:spacing w:lineRule="auto" w:line="480" w:before="0" w:after="0"/>
              <w:ind w:left="567" w:hanging="283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480" w:before="0" w:after="0"/>
              <w:ind w:left="567" w:hanging="283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il bene mobil</w:t>
            </w:r>
            <w:r>
              <w:rPr>
                <w:rFonts w:ascii="Times New Roman" w:hAnsi="Times New Roman"/>
                <w:sz w:val="24"/>
                <w:szCs w:val="24"/>
              </w:rPr>
              <w:t>e registrato danneggiat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E’ in regolarmente registrato e revisionato, in conformità ai requisiti di legge previsti;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480" w:before="0" w:after="0"/>
              <w:ind w:left="56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___/____/_______</w:t>
            </w:r>
          </w:p>
          <w:p>
            <w:pPr>
              <w:pStyle w:val="ListParagraph"/>
              <w:numPr>
                <w:ilvl w:val="0"/>
                <w:numId w:val="3"/>
              </w:numPr>
              <w:ind w:left="318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di aver subito danni a beni mobili non registrati/</w:t>
            </w:r>
            <w:r>
              <w:rPr>
                <w:rFonts w:ascii="Times New Roman" w:hAnsi="Times New Roman"/>
                <w:sz w:val="24"/>
                <w:szCs w:val="24"/>
              </w:rPr>
              <w:t>registrati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480" w:before="0" w:after="0"/>
              <w:ind w:left="56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 l’unità immobiliare aveva subito danni precedenti alla data dell’evento sopra riportato (specificare evento pregresso: ______________________________ del ___/____/_______                  e per i quali la stessa: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480" w:before="0" w:after="0"/>
              <w:ind w:left="1276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era stata oggetto di perizia estimativa o altra scheda del fabbisogno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480" w:before="0" w:after="0"/>
              <w:ind w:left="1276" w:hanging="357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non era stata oggetto di perizia estimativa o altra scheda del fabbisogno.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480" w:before="0" w:after="0"/>
              <w:ind w:left="3624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</w:tr>
    </w:tbl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1730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Il sottoscritto,   ----------------------------</w:t>
            </w:r>
            <w:r>
              <w:rPr>
                <w:rFonts w:ascii="Times New Roman" w:hAnsi="Times New Roman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sottoscritto prende atto che il presente modulo è prodotto ai fini della ricognizione prevista dall’articolo 25, comma 2, lett. e), del D.lgs n. 1/2018, ed, inoltre, ai fini del riconoscimento del contributo di immediato sostegno al tessuto sociale nei confronti della popolazione, ai sensi dell’art. 25, comma 2, lett. c) del D.lgs n. 1/2018.</w:t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284" w:hanging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>
            <w:pPr>
              <w:pStyle w:val="Normal"/>
              <w:tabs>
                <w:tab w:val="clear" w:pos="708"/>
                <w:tab w:val="right" w:pos="8787" w:leader="none"/>
              </w:tabs>
              <w:ind w:right="-2" w:hanging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Cs w:val="40"/>
        </w:rPr>
      </w:pPr>
      <w:r>
        <w:rPr>
          <w:rFonts w:ascii="Times New Roman" w:hAnsi="Times New Roman"/>
          <w:i/>
          <w:szCs w:val="40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 xml:space="preserve">___/___/______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  <w:tab/>
      </w:r>
      <w:r>
        <w:rPr>
          <w:rFonts w:ascii="Times New Roman" w:hAnsi="Times New Roman"/>
          <w:sz w:val="24"/>
          <w:szCs w:val="24"/>
        </w:rPr>
        <w:t>Firma del dichiarante</w:t>
      </w:r>
    </w:p>
    <w:p>
      <w:pPr>
        <w:pStyle w:val="Normal"/>
        <w:tabs>
          <w:tab w:val="clear" w:pos="708"/>
          <w:tab w:val="center" w:pos="7655" w:leader="none"/>
        </w:tabs>
        <w:spacing w:lineRule="auto" w:line="480" w:before="0" w:after="0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_________________________</w:t>
      </w:r>
    </w:p>
    <w:tbl>
      <w:tblPr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5071" w:hRule="atLeast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NewRoman" w:ascii="TimesNewRoman" w:hAnsi="TimesNewRoman"/>
                <w:sz w:val="24"/>
                <w:szCs w:val="24"/>
              </w:rPr>
              <w:t>DOCUMENTAZIONE ALLEGATA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fotocopia di documento di riconoscimento in corso di validità*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9241498"/>
            <w:r>
              <w:rPr>
                <w:rFonts w:cs="TimesNewRoman" w:ascii="TimesNewRoman" w:hAnsi="TimesNewRoman"/>
                <w:sz w:val="24"/>
                <w:szCs w:val="24"/>
              </w:rPr>
              <w:t>copia verbale assemblea condominiale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2"/>
            <w:r>
              <w:rPr>
                <w:rFonts w:cs="TimesNewRoman" w:ascii="TimesNewRoman" w:hAnsi="TimesNewRoman"/>
                <w:i/>
                <w:sz w:val="24"/>
                <w:szCs w:val="24"/>
              </w:rPr>
              <w:t xml:space="preserve"> contenente la </w:t>
            </w:r>
            <w:r>
              <w:rPr>
                <w:rFonts w:cs="TimesNewRoman" w:ascii="TimesNewRoman" w:hAnsi="TimesNewRoman"/>
                <w:i/>
                <w:sz w:val="24"/>
                <w:szCs w:val="24"/>
                <w:u w:val="single"/>
              </w:rPr>
              <w:t>delega a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NewRoman" w:ascii="TimesNewRoman" w:hAnsi="TimesNewRoman"/>
                <w:i/>
                <w:sz w:val="24"/>
                <w:szCs w:val="24"/>
                <w:u w:val="single"/>
              </w:rPr>
              <w:t>presentare la domanda di contributo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 xml:space="preserve">, </w:t>
            </w:r>
            <w:r>
              <w:rPr>
                <w:rFonts w:cs="TimesNewRoman" w:ascii="TimesNewRoman" w:hAnsi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 xml:space="preserve"> di ripristino sulle parti comuni dell’edificio condominiale e </w:t>
            </w:r>
            <w:r>
              <w:rPr>
                <w:rFonts w:cs="TimesNewRoman" w:ascii="TimesNewRoman" w:hAnsi="TimesNewRoman"/>
                <w:i/>
                <w:sz w:val="24"/>
                <w:szCs w:val="24"/>
                <w:u w:val="single"/>
              </w:rPr>
              <w:t>a riscuotere la somma spettante</w:t>
            </w:r>
            <w:r>
              <w:rPr>
                <w:rFonts w:cs="TimesNewRoman" w:ascii="TimesNewRoman" w:hAnsi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richiesta di contributo)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 xml:space="preserve">dichiarazione del proprietario </w:t>
            </w:r>
            <w:r>
              <w:rPr>
                <w:rFonts w:cs="TimesNewRoman" w:ascii="TimesNewRoman" w:hAnsi="TimesNewRoman"/>
                <w:i/>
                <w:sz w:val="20"/>
                <w:szCs w:val="20"/>
              </w:rPr>
              <w:t>(autorizzazione al ripristino dei danni all’immobile e/o ai beni mobili del proprietario, in caso di immobile locato o detenuto ad altro titolo)**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delega dei condomini**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delega dei comproprietari **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perizia della compagnia di assicurazioni e quietanza liberatoria **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documentazione fotografica **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ListParagraph"/>
              <w:spacing w:lineRule="auto" w:line="360" w:before="0" w:after="0"/>
              <w:ind w:left="0" w:hanging="0"/>
              <w:contextualSpacing/>
              <w:rPr/>
            </w:pPr>
            <w:r>
              <w:rPr>
                <w:rFonts w:cs="TimesNewRoman" w:ascii="TimesNewRoman" w:hAnsi="TimesNewRoman"/>
                <w:i/>
                <w:sz w:val="20"/>
                <w:szCs w:val="20"/>
              </w:rPr>
              <w:t>* Documentazione obbligatoria</w:t>
            </w:r>
          </w:p>
          <w:p>
            <w:pPr>
              <w:pStyle w:val="Normal"/>
              <w:spacing w:lineRule="auto" w:line="480" w:before="0" w:after="0"/>
              <w:rPr>
                <w:rFonts w:ascii="TimesNewRoman" w:hAnsi="TimesNewRoman" w:cs="TimesNewRoman"/>
                <w:i/>
                <w:i/>
                <w:sz w:val="24"/>
                <w:szCs w:val="24"/>
              </w:rPr>
            </w:pPr>
            <w:r>
              <w:rPr>
                <w:rFonts w:cs="TimesNewRoman" w:ascii="TimesNewRoman" w:hAnsi="TimesNewRoman"/>
                <w:i/>
                <w:sz w:val="20"/>
                <w:szCs w:val="20"/>
              </w:rPr>
              <w:t>** Documentazione da allegare solo se disponibile</w:t>
            </w:r>
          </w:p>
        </w:tc>
      </w:tr>
    </w:tbl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>
          <w:rFonts w:ascii="Times New Roman" w:hAnsi="Times New Roman"/>
          <w:i/>
          <w:i/>
          <w:sz w:val="2"/>
          <w:szCs w:val="2"/>
        </w:rPr>
      </w:pPr>
      <w:r>
        <w:rPr>
          <w:rFonts w:ascii="Times New Roman" w:hAnsi="Times New Roman"/>
          <w:i/>
          <w:sz w:val="2"/>
          <w:szCs w:val="2"/>
        </w:rPr>
      </w:r>
    </w:p>
    <w:p>
      <w:pPr>
        <w:pStyle w:val="Normal"/>
        <w:rPr>
          <w:rFonts w:ascii="TimesNewRoman" w:hAnsi="TimesNewRoman" w:cs="TimesNewRoman"/>
          <w:szCs w:val="20"/>
        </w:rPr>
      </w:pPr>
      <w:r>
        <w:rPr>
          <w:rFonts w:cs="TimesNewRoman" w:ascii="TimesNewRoman" w:hAnsi="TimesNewRoman"/>
          <w:szCs w:val="20"/>
        </w:rPr>
      </w:r>
    </w:p>
    <w:tbl>
      <w:tblPr>
        <w:tblStyle w:val="Grigliatabella"/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/>
            <w:shd w:fill="auto" w:val="clear"/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NOTE ESPLICATIVE SULLA COMPILAZIONE DEL MODULO B1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3515" w:hRule="atLeast"/>
        </w:trPr>
        <w:tc>
          <w:tcPr>
            <w:tcW w:w="10205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exact" w:line="240" w:before="120" w:after="0"/>
              <w:jc w:val="both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Il modulo include 10 sezioni ed un’appendice.</w:t>
            </w:r>
          </w:p>
          <w:p>
            <w:pPr>
              <w:pStyle w:val="Normal"/>
              <w:spacing w:before="0" w:after="0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1 - Identificazione del soggetto dichiarante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Il/la sottoscritto/a</w:t>
            </w:r>
            <w:r>
              <w:rPr>
                <w:rFonts w:cs="TimesNewRoman" w:ascii="TimesNewRoman" w:hAnsi="TimesNewRoman"/>
                <w:szCs w:val="20"/>
              </w:rPr>
              <w:t>”, il soggetto dichiarante è il proprietario dell’unità immobiliare oppure il conduttore o beneficiario, se l’immobile è locato o detenuto ad altro titolo, in tal caso risulta obbligatorio allegare l’autorizzazione del proprietario al ripristino dei danni all’immobile e/o ai beni mobili (qualora di appartenenza del proprietario), unitamente alla fotocopia del documento di riconoscimento in corso di validità del proprietario.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ogni nucleo familiare è ammissibile una sola domanda di contributo.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Le società o associazioni senza fini di lucro non aventi partita IVA o iscrizione alla Camera di Commercio devono compilare il presente modulo B.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2 -  Richiesta di contributo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abitazione principale, abituale e continuativa</w:t>
            </w:r>
            <w:r>
              <w:rPr>
                <w:rFonts w:cs="TimesNewRoman" w:ascii="TimesNewRoman" w:hAnsi="TimesNewRoman"/>
                <w:szCs w:val="20"/>
              </w:rPr>
              <w:t>” si intende quella in cui alla data degli eventi calamitosi in oggetto risultava stabilita la residenza anagrafica e la dimora abituale. Nei casi in cui alla data degli eventi calamitosi la residenza anagrafica e la dimora abituale non coincidessero, permane in capo a chi richiede il contributo l'onere di dimostrare la dimora abituale nell'abitazione.</w:t>
            </w:r>
          </w:p>
          <w:p>
            <w:pPr>
              <w:pStyle w:val="Normal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In tale sezione per “Pertinenza dell’abitazione principale” si intende quella il cui ripristino risulta indispensabile per l’utilizzo dell’immobile (es. locale tecnico)</w:t>
            </w:r>
          </w:p>
          <w:p>
            <w:pPr>
              <w:pStyle w:val="Normal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“aree e fondi esterni” si intende quell’area che appartiene alla medesima proprietà dell’immobile oggetto di domanda il cui danneggiamento impedisce la fruibilità dell’immobile stesso (es. strada di accesso, rimozione detriti)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3 -  Descrizione dell’unità immobiliare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via/viale/piazza/(altro)</w:t>
            </w:r>
            <w:r>
              <w:rPr>
                <w:rFonts w:cs="TimesNewRoman" w:ascii="TimesNewRoman" w:hAnsi="TimesNewRoman"/>
                <w:szCs w:val="20"/>
              </w:rPr>
              <w:t>”, è possibile inserire anche altri tipi di riferimento, quali: slargo, vicolo, corso, traversa, ecc….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altro diritto reale di godimento</w:t>
            </w:r>
            <w:r>
              <w:rPr>
                <w:rFonts w:cs="TimesNewRoman" w:ascii="TimesNewRoman" w:hAnsi="TimesNewRoman"/>
                <w:szCs w:val="20"/>
              </w:rPr>
              <w:t>”, si intendono: l’usufrutto e l’uso.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parte comune condominiale</w:t>
            </w:r>
            <w:r>
              <w:rPr>
                <w:rFonts w:cs="TimesNewRoman" w:ascii="TimesNewRoman" w:hAnsi="TimesNewRoman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>
            <w:pPr>
              <w:pStyle w:val="Normal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4 – Stato dell’unità immobiliare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“Integrità funzionale” si intende che siano garantite gli standard funzionali minimi di abitabilità (es. funzionalità di almeno un servizio igienico)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dichiarata inagibile”</w:t>
            </w:r>
            <w:r>
              <w:rPr>
                <w:rFonts w:cs="TimesNewRoman" w:ascii="TimesNewRoman" w:hAnsi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ristrutturata</w:t>
            </w:r>
            <w:r>
              <w:rPr>
                <w:rFonts w:cs="TimesNewRoman" w:ascii="TimesNewRoman" w:hAnsi="TimesNewRoman"/>
                <w:szCs w:val="20"/>
              </w:rPr>
              <w:t>” si intende un’abitazione danneggiata a seguito degli eventi, nella quale in regime di anticipazione il proprietario o in generale il soggetto titolato a redigere la presente domanda abbia provveduto ad eseguire i lavori per il ripristino della integrità funzionale della stessa.</w:t>
            </w:r>
          </w:p>
          <w:p>
            <w:pPr>
              <w:pStyle w:val="Normal"/>
              <w:rPr>
                <w:rFonts w:ascii="TimesNewRoman" w:hAnsi="TimesNewRoman" w:cs="TimesNewRoman"/>
                <w:b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5 - Descrizione sommaria dell’unità immobiliare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altro (specificare)</w:t>
            </w:r>
            <w:r>
              <w:rPr>
                <w:rFonts w:cs="TimesNewRoman" w:ascii="TimesNewRoman" w:hAnsi="TimesNewRoman"/>
                <w:szCs w:val="20"/>
              </w:rPr>
              <w:t>”, si intende la tipologia prevalente dell’unità immobiliare, ad es.: mista (cemento armato e muratura), acciaio, legno, ecc…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Superficie residenziale (Su): mq</w:t>
            </w:r>
            <w:r>
              <w:rPr>
                <w:rFonts w:cs="TimesNewRoman" w:ascii="TimesNewRoman" w:hAnsi="TimesNewRoman"/>
                <w:szCs w:val="20"/>
              </w:rPr>
              <w:t>”, deve essere specificata la superficie effettivamente calpestabile dei locali di abitazione, ivi compresi i sottotetti recuperati a fini abitativi, oppure dei locali o ambienti di lavoro, comprensiva di servizi igienici, corridoi, disimpegni, ripostigli ed eventuali scale interne all’unità immobiliare.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Nel campo definito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Superficie non residenziale (Snr): mq</w:t>
            </w:r>
            <w:r>
              <w:rPr>
                <w:rFonts w:cs="TimesNewRoman" w:ascii="TimesNewRoman" w:hAnsi="TimesNewRoman"/>
                <w:szCs w:val="20"/>
              </w:rPr>
              <w:t>”, deve essere specificata la somma delle aree di balconi, terrazze e pertinenze strutturalmente connesse e/o funzionali all’edificio (cantine, sottotetti, piani seminterrati, box, locali tecnici, ecc.).</w:t>
            </w:r>
          </w:p>
          <w:p>
            <w:pPr>
              <w:pStyle w:val="ListParagraph"/>
              <w:tabs>
                <w:tab w:val="clear" w:pos="708"/>
                <w:tab w:val="left" w:pos="150" w:leader="none"/>
              </w:tabs>
              <w:spacing w:lineRule="auto" w:line="240"/>
              <w:ind w:left="142" w:hanging="0"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</w:r>
          </w:p>
          <w:p>
            <w:pPr>
              <w:pStyle w:val="Normal"/>
              <w:rPr>
                <w:rFonts w:ascii="TimesNewRoman" w:hAnsi="TimesNewRoman" w:cs="TimesNewRoman"/>
                <w:b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7 - Esclusioni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pertinenze</w:t>
            </w:r>
            <w:r>
              <w:rPr>
                <w:rFonts w:cs="TimesNewRoman" w:ascii="TimesNewRoman" w:hAnsi="TimesNewRoman"/>
                <w:szCs w:val="20"/>
              </w:rPr>
              <w:t>” si intendono, ad esempio, garage, cantine, scantinati, giardini, piscine, ecc.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edifici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collabenti</w:t>
            </w:r>
            <w:r>
              <w:rPr>
                <w:rFonts w:cs="TimesNewRoman" w:ascii="TimesNewRoman" w:hAnsi="TimesNew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>
              <w:rPr>
                <w:rFonts w:cs="TimesNewRoman" w:ascii="TimesNewRoman" w:hAnsi="TimesNewRoman"/>
                <w:bCs/>
                <w:szCs w:val="20"/>
              </w:rPr>
              <w:t>ruderi, porzioni di fabbricato vuote e non completate</w:t>
            </w:r>
            <w:r>
              <w:rPr>
                <w:rFonts w:cs="TimesNewRoman" w:ascii="TimesNewRoman" w:hAnsi="TimesNewRoman"/>
                <w:szCs w:val="20"/>
              </w:rPr>
              <w:t>. Essi sono accatastati nell’apposita categoria catastale F/2 “unità collabenti”.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8 – Quantificazione dei costi stimati o sostenuti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elementi strutturali</w:t>
            </w:r>
            <w:r>
              <w:rPr>
                <w:rFonts w:cs="TimesNewRoman" w:ascii="TimesNewRoman" w:hAnsi="TimesNewRoman"/>
                <w:szCs w:val="20"/>
              </w:rPr>
              <w:t>” si intendono strutture verticali, solai, scale, tamponature.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Cs w:val="20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finiture interne ed esterne</w:t>
            </w:r>
            <w:r>
              <w:rPr>
                <w:rFonts w:cs="TimesNewRoman" w:ascii="TimesNewRoman" w:hAnsi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 w:val="32"/>
                <w:szCs w:val="28"/>
              </w:rPr>
            </w:pPr>
            <w:r>
              <w:rPr>
                <w:rFonts w:cs="TimesNewRoman" w:ascii="TimesNewRoman" w:hAnsi="TimesNewRoman"/>
                <w:szCs w:val="20"/>
              </w:rPr>
              <w:t>Per “</w:t>
            </w:r>
            <w:r>
              <w:rPr>
                <w:rFonts w:cs="TimesNewRoman" w:ascii="TimesNewRoman" w:hAnsi="TimesNewRoman"/>
                <w:szCs w:val="20"/>
                <w:u w:val="single"/>
              </w:rPr>
              <w:t>serramenti interni ed esterni</w:t>
            </w:r>
            <w:r>
              <w:rPr>
                <w:rFonts w:cs="TimesNewRoman" w:ascii="TimesNewRoman" w:hAnsi="TimesNewRoman"/>
                <w:szCs w:val="20"/>
              </w:rPr>
              <w:t>” si intendono gli infissi quali porte, finestre, comprese le serrature, ecc.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  <w:sz w:val="32"/>
                <w:szCs w:val="28"/>
              </w:rPr>
            </w:pPr>
            <w:r>
              <w:rPr>
                <w:rFonts w:cs="TimesNewRoman" w:ascii="TimesNewRoman" w:hAnsi="TimesNewRoman"/>
                <w:szCs w:val="20"/>
              </w:rPr>
              <w:t>Per “Area e fondo esterno” si intendono le aree sulle quali effettuare le spese strettamente connesse alla rimozione delle condizioni che impediscono la fruibilità dell’immobile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/>
            </w:pPr>
            <w:r>
              <w:rPr>
                <w:rFonts w:cs="TimesNewRoman" w:ascii="TimesNewRoman" w:hAnsi="TimesNewRoman"/>
                <w:szCs w:val="20"/>
              </w:rPr>
              <w:t xml:space="preserve">La compilazione della Tabella </w:t>
            </w:r>
            <w:r>
              <w:rPr>
                <w:rFonts w:cs="TimesNewRoman" w:ascii="TimesNewRoman" w:hAnsi="TimesNewRoman"/>
                <w:sz w:val="22"/>
                <w:szCs w:val="20"/>
                <w:lang w:eastAsia="en-US"/>
              </w:rPr>
              <w:t>4</w:t>
            </w:r>
            <w:r>
              <w:rPr>
                <w:rFonts w:cs="TimesNewRoman" w:ascii="TimesNewRoman" w:hAnsi="TimesNewRoman"/>
                <w:szCs w:val="20"/>
              </w:rPr>
              <w:t xml:space="preserve"> è alternativa alla compilazione delle Tabelle 1 e 2.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0"/>
              <w:contextualSpacing/>
              <w:rPr>
                <w:rFonts w:ascii="Times New Roman" w:hAnsi="Times New Roman"/>
                <w:b/>
                <w:b/>
                <w:color w:val="FF0000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NewRoman" w:hAnsi="TimesNewRoman" w:cs="TimesNewRoman"/>
          <w:szCs w:val="20"/>
        </w:rPr>
      </w:pPr>
      <w:r>
        <w:rPr>
          <w:rFonts w:cs="TimesNewRoman" w:ascii="TimesNewRoman" w:hAnsi="TimesNewRoman"/>
          <w:szCs w:val="20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85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>
          <w:trHeight w:val="532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12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5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>
          <w:trHeight w:val="2445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NewRoman" w:hAnsi="TimesNewRoman" w:cs="TimesNewRoman"/>
                <w:sz w:val="24"/>
                <w:szCs w:val="24"/>
                <w:highlight w:val="lightGray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jc w:val="left"/>
              <w:tblInd w:w="426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274"/>
              <w:gridCol w:w="3119"/>
              <w:gridCol w:w="1416"/>
              <w:gridCol w:w="3175"/>
            </w:tblGrid>
            <w:tr>
              <w:trPr>
                <w:trHeight w:val="567" w:hRule="atLeast"/>
              </w:trPr>
              <w:tc>
                <w:tcPr>
                  <w:tcW w:w="12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-103" w:hang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cs="TimesNewRoman" w:ascii="TimesNewRoman" w:hAnsi="TimesNewRoman"/>
                    </w:rPr>
                    <w:t>Piane UTM</w:t>
                    <w:tab/>
                    <w:tab/>
                    <w:tab/>
                  </w: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cs="TimesNewRoman" w:ascii="TimesNewRoman" w:hAnsi="TimesNewRoman"/>
                    </w:rPr>
                    <w:t>geografiche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2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-103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  </w:t>
                  </w: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  </w:t>
                  </w:r>
                  <w:r>
                    <w:rPr>
                      <w:rFonts w:cs="Courier New" w:ascii="Courier New" w:hAnsi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127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-103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120" w:after="0"/>
                    <w:ind w:left="181" w:hanging="0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>
            <w:pPr>
              <w:pStyle w:val="Normal"/>
              <w:spacing w:lineRule="auto" w:line="480"/>
              <w:ind w:left="284" w:hanging="0"/>
              <w:jc w:val="left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85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>
          <w:trHeight w:val="3667" w:hRule="atLeast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480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Specificare la sottocategoria del danno, contrassegnandola tra le seguenti voci: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48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Categoria: edifici e beni privati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48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Sottocategoria:</w:t>
            </w:r>
          </w:p>
          <w:tbl>
            <w:tblPr>
              <w:tblW w:w="9072" w:type="dxa"/>
              <w:jc w:val="left"/>
              <w:tblInd w:w="567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111"/>
              <w:gridCol w:w="3960"/>
            </w:tblGrid>
            <w:tr>
              <w:trPr/>
              <w:tc>
                <w:tcPr>
                  <w:tcW w:w="511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edifici pubblici/privati a uso abitativo</w:t>
                  </w:r>
                </w:p>
              </w:tc>
              <w:tc>
                <w:tcPr>
                  <w:tcW w:w="396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edifici privati a uso non abitativo</w:t>
                  </w:r>
                </w:p>
              </w:tc>
            </w:tr>
            <w:tr>
              <w:trPr/>
              <w:tc>
                <w:tcPr>
                  <w:tcW w:w="511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mezzi di trasporto privati</w:t>
                  </w:r>
                </w:p>
              </w:tc>
              <w:tc>
                <w:tcPr>
                  <w:tcW w:w="396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beni contenuti in edifici privati</w:t>
                  </w:r>
                </w:p>
              </w:tc>
            </w:tr>
            <w:tr>
              <w:trPr/>
              <w:tc>
                <w:tcPr>
                  <w:tcW w:w="5111" w:type="dxa"/>
                  <w:vMerge w:val="restart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rPr>
                      <w:rFonts w:ascii="Times New Roman" w:hAnsi="Times New Roman" w:eastAsia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eastAsia="Times New Roman" w:ascii="Times New Roman" w:hAnsi="Times New Roman"/>
                      <w:sz w:val="24"/>
                      <w:szCs w:val="24"/>
                      <w:lang w:eastAsia="it-IT"/>
                    </w:rPr>
                    <w:t>beni contenuti in aree private</w:t>
                  </w:r>
                </w:p>
                <w:p>
                  <w:pPr>
                    <w:pStyle w:val="Normal"/>
                    <w:spacing w:lineRule="auto" w:line="240" w:before="0" w:after="0"/>
                    <w:ind w:left="386" w:hanging="386"/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r>
                </w:p>
              </w:tc>
              <w:tc>
                <w:tcPr>
                  <w:tcW w:w="396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5111" w:type="dxa"/>
                  <w:vMerge w:val="continue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  <w:tc>
                <w:tcPr>
                  <w:tcW w:w="396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lineRule="auto" w:line="480"/>
              <w:ind w:left="284" w:hanging="0"/>
              <w:jc w:val="center"/>
              <w:rPr>
                <w:rFonts w:ascii="TimesNewRoman" w:hAnsi="TimesNewRoman" w:cs="TimesNewRoman"/>
                <w:i/>
                <w:i/>
                <w:sz w:val="24"/>
                <w:szCs w:val="24"/>
              </w:rPr>
            </w:pPr>
            <w:r>
              <w:rPr>
                <w:rFonts w:cs="TimesNewRoman" w:ascii="TimesNewRoman" w:hAnsi="TimesNewRoman"/>
                <w:i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85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/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NewRoman" w:ascii="TimesNewRoman" w:hAnsi="TimesNewRoman"/>
                <w:sz w:val="24"/>
                <w:szCs w:val="24"/>
                <w:highlight w:val="lightGray"/>
              </w:rPr>
              <w:t>SEZIONE 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jc w:val="left"/>
              <w:tblInd w:w="494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111"/>
              <w:gridCol w:w="3960"/>
            </w:tblGrid>
            <w:tr>
              <w:trPr/>
              <w:tc>
                <w:tcPr>
                  <w:tcW w:w="511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Fluviale</w:t>
                  </w:r>
                </w:p>
              </w:tc>
              <w:tc>
                <w:tcPr>
                  <w:tcW w:w="396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>
              <w:trPr/>
              <w:tc>
                <w:tcPr>
                  <w:tcW w:w="511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>
              <w:trPr/>
              <w:tc>
                <w:tcPr>
                  <w:tcW w:w="5111" w:type="dxa"/>
                  <w:vMerge w:val="restart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>
              <w:trPr/>
              <w:tc>
                <w:tcPr>
                  <w:tcW w:w="5111" w:type="dxa"/>
                  <w:vMerge w:val="continue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  <w:tc>
                <w:tcPr>
                  <w:tcW w:w="396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  <w:tr>
              <w:trPr/>
              <w:tc>
                <w:tcPr>
                  <w:tcW w:w="5111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  <w:tc>
                <w:tcPr>
                  <w:tcW w:w="3960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firstLine="63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4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jc w:val="left"/>
              <w:tblInd w:w="472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42"/>
              <w:gridCol w:w="4819"/>
            </w:tblGrid>
            <w:tr>
              <w:trPr>
                <w:trHeight w:val="716" w:hRule="atLeast"/>
              </w:trPr>
              <w:tc>
                <w:tcPr>
                  <w:tcW w:w="4342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>
              <w:trPr>
                <w:trHeight w:val="677" w:hRule="atLeast"/>
              </w:trPr>
              <w:tc>
                <w:tcPr>
                  <w:tcW w:w="4342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>
              <w:trPr/>
              <w:tc>
                <w:tcPr>
                  <w:tcW w:w="4342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>
              <w:trPr/>
              <w:tc>
                <w:tcPr>
                  <w:tcW w:w="4342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>
              <w:trPr>
                <w:trHeight w:val="779" w:hRule="atLeast"/>
              </w:trPr>
              <w:tc>
                <w:tcPr>
                  <w:tcW w:w="4342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>
              <w:trPr>
                <w:trHeight w:val="860" w:hRule="atLeast"/>
              </w:trPr>
              <w:tc>
                <w:tcPr>
                  <w:tcW w:w="4342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spacing w:lineRule="auto" w:line="480" w:before="240" w:after="0"/>
              <w:ind w:left="641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l’altezza della colonna d’acqua è pari a: _______________________________________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jc w:val="left"/>
              <w:tblInd w:w="421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535"/>
              <w:gridCol w:w="4677"/>
            </w:tblGrid>
            <w:tr>
              <w:trPr/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 meccanismo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>
              <w:trPr/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Nessun dato disponibile sui meccanismi dell’inondazione</w:t>
                  </w:r>
                </w:p>
              </w:tc>
            </w:tr>
            <w:tr>
              <w:trPr/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Meccanismo di inondazione incerto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>
              <w:trPr>
                <w:trHeight w:val="106" w:hRule="atLeast"/>
              </w:trPr>
              <w:tc>
                <w:tcPr>
                  <w:tcW w:w="4535" w:type="dxa"/>
                  <w:tcBorders/>
                  <w:shd w:color="auto" w:fill="auto" w:val="clear"/>
                </w:tcPr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>
                  <w:pPr>
                    <w:pStyle w:val="Normal"/>
                    <w:spacing w:lineRule="auto" w:line="240" w:before="0" w:after="0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467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numPr>
                <w:ilvl w:val="0"/>
                <w:numId w:val="4"/>
              </w:numPr>
              <w:spacing w:lineRule="auto" w:line="480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jc w:val="left"/>
              <w:tblInd w:w="426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70"/>
              <w:gridCol w:w="2834"/>
              <w:gridCol w:w="3121"/>
            </w:tblGrid>
            <w:tr>
              <w:trPr>
                <w:trHeight w:val="226" w:hRule="atLeast"/>
              </w:trPr>
              <w:tc>
                <w:tcPr>
                  <w:tcW w:w="297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1385" w:leader="none"/>
                    </w:tabs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2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>
              <w:trPr>
                <w:trHeight w:val="712" w:hRule="atLeast"/>
              </w:trPr>
              <w:tc>
                <w:tcPr>
                  <w:tcW w:w="297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2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</w:tbl>
          <w:p>
            <w:pPr>
              <w:pStyle w:val="Normal"/>
              <w:spacing w:lineRule="auto" w:line="240" w:before="0" w:after="24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cs="TimesNewRoman" w:ascii="TimesNewRoman" w:hAnsi="TimesNewRoman"/>
                <w:sz w:val="20"/>
                <w:szCs w:val="20"/>
              </w:rPr>
            </w:r>
          </w:p>
        </w:tc>
      </w:tr>
    </w:tbl>
    <w:p>
      <w:pPr>
        <w:sectPr>
          <w:headerReference w:type="default" r:id="rId2"/>
          <w:headerReference w:type="first" r:id="rId3"/>
          <w:footerReference w:type="default" r:id="rId4"/>
          <w:type w:val="nextPage"/>
          <w:pgSz w:w="11906" w:h="16838"/>
          <w:pgMar w:left="1134" w:right="1134" w:header="708" w:top="1195" w:footer="708" w:bottom="1276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240" w:after="0"/>
        <w:rPr>
          <w:rFonts w:ascii="TimesNewRoman" w:hAnsi="TimesNewRoman" w:cs="TimesNewRoman"/>
          <w:sz w:val="16"/>
          <w:szCs w:val="16"/>
        </w:rPr>
      </w:pPr>
      <w:r>
        <w:rPr>
          <w:rFonts w:cs="TimesNewRoman" w:ascii="TimesNewRoman" w:hAnsi="TimesNewRoman"/>
          <w:sz w:val="16"/>
          <w:szCs w:val="16"/>
        </w:rPr>
      </w:r>
    </w:p>
    <w:tbl>
      <w:tblPr>
        <w:tblStyle w:val="Grigliatabella"/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/>
        <w:tc>
          <w:tcPr>
            <w:tcW w:w="10205" w:type="dxa"/>
            <w:tcBorders/>
            <w:shd w:fill="auto" w:val="clear"/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NOTE ESPLICATIVE SULLA COMPILAZIONE DEALL’APPENDICE 1 DEL MODULO B1</w:t>
            </w:r>
          </w:p>
        </w:tc>
      </w:tr>
    </w:tbl>
    <w:p>
      <w:pPr>
        <w:pStyle w:val="Normal"/>
        <w:spacing w:before="0" w:after="0"/>
        <w:rPr>
          <w:sz w:val="14"/>
        </w:rPr>
      </w:pPr>
      <w:r>
        <w:rPr>
          <w:sz w:val="14"/>
        </w:rPr>
      </w:r>
    </w:p>
    <w:tbl>
      <w:tblPr>
        <w:tblStyle w:val="Grigliatabella"/>
        <w:tblW w:w="102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5"/>
      </w:tblGrid>
      <w:tr>
        <w:trPr>
          <w:trHeight w:val="9921" w:hRule="atLeast"/>
        </w:trPr>
        <w:tc>
          <w:tcPr>
            <w:tcW w:w="10205" w:type="dxa"/>
            <w:tcBorders/>
            <w:shd w:fill="auto" w:val="clear"/>
          </w:tcPr>
          <w:p>
            <w:pPr>
              <w:pStyle w:val="ListParagraph"/>
              <w:tabs>
                <w:tab w:val="clear" w:pos="708"/>
                <w:tab w:val="left" w:pos="150" w:leader="none"/>
              </w:tabs>
              <w:spacing w:lineRule="auto" w:line="240" w:before="120" w:after="0"/>
              <w:ind w:left="142" w:hanging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L’Appendice è da compilare a cura del Comune, solo in caso di evento alluvionale.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SEZIONE A – Coordinate geografiche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Coordinate</w:t>
            </w:r>
            <w:r>
              <w:rPr>
                <w:rFonts w:ascii="Times New Roman" w:hAnsi="Times New Roman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SEZIONE B – Identificazione del danno da evento alluvionale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edifici privati a uso abitativo (residenziale), si intendono ad esempio centri abitati, condomini, case monofamiliari, edilizia popolare, garage, scantinati.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 w:eastAsia="Times New Roman"/>
                <w:lang w:eastAsia="it-IT"/>
              </w:rPr>
            </w:pPr>
            <w:r>
              <w:rPr>
                <w:rFonts w:ascii="Times New Roman" w:hAnsi="Times New Roman"/>
              </w:rPr>
              <w:t>Per edifici</w:t>
            </w:r>
            <w:r>
              <w:rPr>
                <w:rFonts w:eastAsia="Times New Roman" w:ascii="Times New Roman" w:hAnsi="Times New Roman"/>
                <w:lang w:eastAsia="it-IT"/>
              </w:rPr>
              <w:t xml:space="preserve"> privati a uso non abitativo (non residenziale), si intendono ad esempio uffici, negozi, magazzini.</w:t>
            </w:r>
          </w:p>
          <w:p>
            <w:pPr>
              <w:pStyle w:val="Normal"/>
              <w:tabs>
                <w:tab w:val="clear" w:pos="708"/>
                <w:tab w:val="left" w:pos="150" w:leader="none"/>
              </w:tabs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SEZIONE C – Descrizione dell’evento alluvionale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 w:before="0" w:after="0"/>
              <w:ind w:left="142" w:hanging="142"/>
              <w:contextualSpacing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Per origine di tipo “f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origine di tipo “p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da acque sotterranee</w:t>
            </w:r>
            <w:r>
              <w:rPr>
                <w:rFonts w:ascii="Times New Roman" w:hAnsi="Times New Roman"/>
              </w:rPr>
              <w:t>”, si intende un’inondazione per risalita in superficie di acque sotterranee (emersione delle acque di falda).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marina</w:t>
            </w:r>
            <w:r>
              <w:rPr>
                <w:rFonts w:ascii="Times New Roman" w:hAnsi="Times New Roman"/>
              </w:rPr>
              <w:t>”, si intende un’inondazione marina delle aree costiere (maree, mareggiate), dovuta alle acque provenienti dal mare, estuari e laghi costieri, incluse maree e/o mareggiate.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“i</w:t>
            </w:r>
            <w:r>
              <w:rPr>
                <w:rFonts w:ascii="Times New Roman" w:hAnsi="Times New Roman"/>
                <w:u w:val="single"/>
              </w:rPr>
              <w:t>nondazione/allagamento da insufficienza delle infrastrutture di collettamento</w:t>
            </w:r>
            <w:r>
              <w:rPr>
                <w:rFonts w:ascii="Times New Roman" w:hAnsi="Times New Roman"/>
              </w:rPr>
              <w:t>”, si intende un’inondazione provocata dal malfunzionamento dei sistemi artificiali di drenaggio, canalizzazione, invaso, difesa.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“</w:t>
            </w:r>
            <w:r>
              <w:rPr>
                <w:rFonts w:ascii="Times New Roman" w:hAnsi="Times New Roman"/>
                <w:u w:val="single"/>
              </w:rPr>
              <w:t>Piena rapida e improvvisa o repentina (Flash flood)</w:t>
            </w:r>
            <w:r>
              <w:rPr>
                <w:rFonts w:ascii="Times New Roman" w:hAnsi="Times New Roman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piena di tipo “</w:t>
            </w:r>
            <w:r>
              <w:rPr>
                <w:rFonts w:ascii="Times New Roman" w:hAnsi="Times New Roman"/>
                <w:u w:val="single"/>
              </w:rPr>
              <w:t>Alluvione da fusione nivale</w:t>
            </w:r>
            <w:r>
              <w:rPr>
                <w:rFonts w:ascii="Times New Roman" w:hAnsi="Times New Roman"/>
              </w:rPr>
              <w:t>”, si intende un’alluvione dovuta al rapido scioglimento delle nevi, eventualmente in combinazione con pioggia o ostruzioni dovute a blocchi di ghiaccio.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 dell’inondazione incerta</w:t>
            </w:r>
            <w:r>
              <w:rPr>
                <w:rFonts w:ascii="Times New Roman" w:hAnsi="Times New Roman"/>
              </w:rPr>
              <w:t>”.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caratteristiche dell’inondazione incerte</w:t>
            </w:r>
            <w:r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sui meccanismi dell’inondazione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 dell’inondazione incerta</w:t>
            </w:r>
            <w:r>
              <w:rPr>
                <w:rFonts w:ascii="Times New Roman" w:hAnsi="Times New Roman"/>
              </w:rPr>
              <w:t>”.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meccanismo dell’inondazione incerto</w:t>
            </w:r>
            <w:r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val="clear" w:pos="708"/>
                <w:tab w:val="left" w:pos="150" w:leader="none"/>
              </w:tabs>
              <w:spacing w:lineRule="auto" w:line="240"/>
              <w:ind w:left="142" w:hanging="142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entità del danno provocato dall’alluvione</w:t>
            </w:r>
            <w:r>
              <w:rPr>
                <w:rFonts w:ascii="Times New Roman" w:hAnsi="Times New Roman"/>
              </w:rPr>
              <w:t>”, indicare ad es. i chilometri quadrati dell’area inondata, i chilometri del tratto di fiume o costa interessato, i chilometri di strade, gli ettari di terreno, numero di vittime, ecc..</w:t>
            </w:r>
          </w:p>
        </w:tc>
      </w:tr>
    </w:tbl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50" w:leader="none"/>
        </w:tabs>
        <w:spacing w:lineRule="auto" w:line="240" w:before="0" w:after="0"/>
        <w:ind w:left="142" w:hanging="0"/>
        <w:contextualSpacing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center" w:pos="7655" w:leader="none"/>
        </w:tabs>
        <w:spacing w:lineRule="auto" w:line="240" w:before="0" w:after="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284" w:top="465" w:footer="463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TimesNewRoman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Wingdings 2">
    <w:charset w:val="02"/>
    <w:family w:val="roman"/>
    <w:pitch w:val="variable"/>
  </w:font>
  <w:font w:name="Times New Roman">
    <w:charset w:val="02"/>
    <w:family w:val="roman"/>
    <w:pitch w:val="variable"/>
  </w:font>
  <w:font w:name="Wingdings">
    <w:charset w:val="02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50" w:leader="none"/>
        <w:tab w:val="left" w:pos="5818" w:leader="none"/>
      </w:tabs>
      <w:spacing w:before="120" w:after="0"/>
      <w:ind w:right="260" w:hanging="0"/>
      <w:jc w:val="right"/>
      <w:rPr/>
    </w:pPr>
    <w:r>
      <w:rPr>
        <w:rFonts w:ascii="Times New Roman" w:hAnsi="Times New Roman"/>
        <w:spacing w:val="60"/>
        <w:sz w:val="21"/>
        <w:szCs w:val="21"/>
      </w:rPr>
      <w:t>Pag.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PAGE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15</w:t>
    </w:r>
    <w:r>
      <w:rPr>
        <w:sz w:val="21"/>
        <w:szCs w:val="21"/>
        <w:rFonts w:ascii="Times New Roman" w:hAnsi="Times New Roman"/>
      </w:rPr>
      <w:fldChar w:fldCharType="end"/>
    </w:r>
    <w:r>
      <w:rPr>
        <w:rFonts w:ascii="Times New Roman" w:hAnsi="Times New Roman"/>
        <w:sz w:val="21"/>
        <w:szCs w:val="21"/>
      </w:rPr>
      <w:t xml:space="preserve"> |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NUMPAGES \* ARABIC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16</w:t>
    </w:r>
    <w:r>
      <w:rPr>
        <w:sz w:val="21"/>
        <w:szCs w:val="21"/>
        <w:rFonts w:ascii="Times New Roman" w:hAnsi="Times New Roman"/>
      </w:rPr>
      <w:fldChar w:fldCharType="end"/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50" w:leader="none"/>
        <w:tab w:val="left" w:pos="5818" w:leader="none"/>
      </w:tabs>
      <w:spacing w:before="120" w:after="0"/>
      <w:ind w:right="260" w:hanging="0"/>
      <w:jc w:val="right"/>
      <w:rPr/>
    </w:pPr>
    <w:r>
      <w:rPr>
        <w:rFonts w:ascii="Times New Roman" w:hAnsi="Times New Roman"/>
        <w:spacing w:val="60"/>
        <w:sz w:val="21"/>
        <w:szCs w:val="21"/>
      </w:rPr>
      <w:t>Pag.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PAGE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16</w:t>
    </w:r>
    <w:r>
      <w:rPr>
        <w:sz w:val="21"/>
        <w:szCs w:val="21"/>
        <w:rFonts w:ascii="Times New Roman" w:hAnsi="Times New Roman"/>
      </w:rPr>
      <w:fldChar w:fldCharType="end"/>
    </w:r>
    <w:r>
      <w:rPr>
        <w:rFonts w:ascii="Times New Roman" w:hAnsi="Times New Roman"/>
        <w:sz w:val="21"/>
        <w:szCs w:val="21"/>
      </w:rPr>
      <w:t xml:space="preserve"> | </w:t>
    </w:r>
    <w:r>
      <w:rPr>
        <w:rFonts w:ascii="Times New Roman" w:hAnsi="Times New Roman"/>
        <w:sz w:val="21"/>
        <w:szCs w:val="21"/>
      </w:rPr>
      <w:fldChar w:fldCharType="begin"/>
    </w:r>
    <w:r>
      <w:rPr>
        <w:sz w:val="21"/>
        <w:szCs w:val="21"/>
        <w:rFonts w:ascii="Times New Roman" w:hAnsi="Times New Roman"/>
      </w:rPr>
      <w:instrText> NUMPAGES \* ARABIC </w:instrText>
    </w:r>
    <w:r>
      <w:rPr>
        <w:sz w:val="21"/>
        <w:szCs w:val="21"/>
        <w:rFonts w:ascii="Times New Roman" w:hAnsi="Times New Roman"/>
      </w:rPr>
      <w:fldChar w:fldCharType="separate"/>
    </w:r>
    <w:r>
      <w:rPr>
        <w:sz w:val="21"/>
        <w:szCs w:val="21"/>
        <w:rFonts w:ascii="Times New Roman" w:hAnsi="Times New Roman"/>
      </w:rPr>
      <w:t>16</w:t>
    </w:r>
    <w:r>
      <w:rPr>
        <w:sz w:val="21"/>
        <w:szCs w:val="21"/>
        <w:rFonts w:ascii="Times New Roman" w:hAnsi="Times New Roman"/>
      </w:rPr>
      <w:fldChar w:fldCharType="end"/>
    </w:r>
  </w:p>
  <w:p>
    <w:pPr>
      <w:pStyle w:val="Pidipagin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 w:cs="TimesNewRoman,Bold"/>
        <w:b/>
        <w:b/>
        <w:bCs/>
        <w:sz w:val="24"/>
        <w:szCs w:val="24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sz w:val="24"/>
        <w:szCs w:val="24"/>
      </w:rPr>
      <w:t xml:space="preserve">n. progressivo: __________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NewRoman,Bold" w:hAnsi="TimesNewRoman,Bold" w:cs="TimesNewRoman,Bold"/>
        <w:b/>
        <w:b/>
        <w:bCs/>
        <w:sz w:val="24"/>
        <w:szCs w:val="24"/>
      </w:rPr>
    </w:pPr>
    <w:r>
      <w:rPr>
        <w:rFonts w:cs="TimesNewRoman,Bold" w:ascii="TimesNewRoman,Bold" w:hAnsi="TimesNewRoman,Bold"/>
        <w:b/>
        <w:bCs/>
        <w:sz w:val="24"/>
        <w:szCs w:val="24"/>
      </w:rPr>
      <w:t>C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>omune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di </w:t>
    </w:r>
    <w:r>
      <w:rPr>
        <w:rFonts w:cs="TimesNewRoman,Bold" w:ascii="TimesNewRoman,Bold" w:hAnsi="TimesNewRoman,Bold"/>
        <w:bCs/>
        <w:sz w:val="24"/>
        <w:szCs w:val="24"/>
      </w:rPr>
      <w:t>_______________________________</w:t>
    </w:r>
    <w:r>
      <w:rPr>
        <w:rFonts w:cs="TimesNewRoman,Bold" w:ascii="TimesNewRoman,Bold" w:hAnsi="TimesNewRoman,Bold"/>
        <w:b/>
        <w:bCs/>
        <w:sz w:val="24"/>
        <w:szCs w:val="24"/>
      </w:rPr>
      <w:t xml:space="preserve"> P</w:t>
    </w:r>
    <w:r>
      <w:rPr>
        <w:rFonts w:cs="TimesNewRoman,Bold" w:ascii="TimesNewRoman,Bold" w:hAnsi="TimesNewRoman,Bold"/>
        <w:b/>
        <w:bCs/>
        <w:smallCaps/>
        <w:sz w:val="24"/>
        <w:szCs w:val="24"/>
      </w:rPr>
      <w:t xml:space="preserve">rovincia di </w:t>
    </w:r>
    <w:r>
      <w:rPr>
        <w:rFonts w:cs="TimesNewRoman,Bold" w:ascii="TimesNewRoman,Bold" w:hAnsi="TimesNewRoman,Bold"/>
        <w:bCs/>
        <w:sz w:val="24"/>
        <w:szCs w:val="24"/>
      </w:rPr>
      <w:t>__________________________</w:t>
    </w:r>
  </w:p>
  <w:p>
    <w:pPr>
      <w:pStyle w:val="Normal"/>
      <w:tabs>
        <w:tab w:val="clear" w:pos="708"/>
        <w:tab w:val="right" w:pos="9638" w:leader="none"/>
      </w:tabs>
      <w:spacing w:lineRule="auto" w:line="240" w:before="120" w:after="240"/>
      <w:jc w:val="left"/>
      <w:rPr>
        <w:rFonts w:ascii="Times New Roman" w:hAnsi="Times New Roman"/>
        <w:b/>
        <w:b/>
        <w:bCs/>
      </w:rPr>
    </w:pPr>
    <w:r>
      <w:rPr>
        <w:rFonts w:ascii="Times New Roman" w:hAnsi="Times New Roman"/>
        <w:sz w:val="24"/>
        <w:szCs w:val="24"/>
      </w:rPr>
      <w:t>n. progressivo: __________                                                                                                  [Mod. B1]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sz w:val="24"/>
        <w:b w:val="false"/>
        <w:szCs w:val="24"/>
        <w:rFonts w:cs="Courier New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4"/>
        <w:b w:val="false"/>
        <w:szCs w:val="24"/>
        <w:rFonts w:cs="Calibri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szCs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i/>
        <w:b/>
        <w:color w:val="auto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b w:val="false"/>
        <w:szCs w:val="24"/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 w:val="false"/>
        <w:szCs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4"/>
        <w:b w:val="false"/>
        <w:szCs w:val="24"/>
        <w:rFonts w:cs="Calibri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sz w:val="24"/>
        <w:b w:val="false"/>
        <w:szCs w:val="24"/>
        <w:rFonts w:cs="Courier New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sz w:val="24"/>
        <w:b w:val="false"/>
        <w:szCs w:val="24"/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7612"/>
    <w:pPr>
      <w:widowControl/>
      <w:bidi w:val="0"/>
      <w:spacing w:lineRule="exact" w:line="240" w:before="12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styleId="Enfasi">
    <w:name w:val="Enfasi"/>
    <w:uiPriority w:val="99"/>
    <w:qFormat/>
    <w:rsid w:val="000a1db4"/>
    <w:rPr>
      <w:rFonts w:cs="Times New Roman"/>
      <w:i/>
      <w:iCs/>
    </w:rPr>
  </w:style>
  <w:style w:type="character" w:styleId="IntestazioneCarattere" w:customStyle="1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45f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6645ff"/>
    <w:rPr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character" w:styleId="CorpotestoCarattere" w:customStyle="1">
    <w:name w:val="Corpo testo Carattere"/>
    <w:basedOn w:val="DefaultParagraphFont"/>
    <w:link w:val="Corpotesto"/>
    <w:qFormat/>
    <w:rsid w:val="00e85ec5"/>
    <w:rPr>
      <w:rFonts w:ascii="Times New Roman" w:hAnsi="Times New Roman" w:eastAsia="Times New Roman"/>
      <w:sz w:val="24"/>
      <w:szCs w:val="24"/>
      <w:lang w:eastAsia="ar-SA"/>
    </w:rPr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strike w:val="false"/>
      <w:dstrike w:val="false"/>
      <w:color w:val="000000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rsid w:val="00e85ec5"/>
    <w:pPr>
      <w:suppressAutoHyphens w:val="true"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ca4627"/>
    <w:pPr>
      <w:spacing w:before="12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9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0a1db4"/>
    <w:pPr>
      <w:spacing w:lineRule="auto" w:line="240" w:before="0" w:after="0"/>
      <w:jc w:val="left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c096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c096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1c46da"/>
    <w:pPr>
      <w:widowControl w:val="false"/>
      <w:bidi w:val="0"/>
      <w:jc w:val="left"/>
    </w:pPr>
    <w:rPr>
      <w:rFonts w:ascii="Times" w:hAnsi="Times" w:eastAsia="Times New Roman" w:cs="Times"/>
      <w:color w:val="000000"/>
      <w:kern w:val="0"/>
      <w:sz w:val="24"/>
      <w:szCs w:val="24"/>
      <w:lang w:val="it-IT" w:eastAsia="it-IT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6645f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6645ff"/>
    <w:pPr/>
    <w:rPr>
      <w:b/>
      <w:bCs/>
    </w:rPr>
  </w:style>
  <w:style w:type="paragraph" w:styleId="Standard" w:customStyle="1">
    <w:name w:val="Standard"/>
    <w:qFormat/>
    <w:rsid w:val="000d0daa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it-IT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7">
    <w:name w:val="WW8Num7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22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E8CE7-076D-4C91-ADF3-DC0DBF16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LibreOffice/6.3.1.2$Windows_X86_64 LibreOffice_project/b79626edf0065ac373bd1df5c28bd630b4424273</Application>
  <Pages>16</Pages>
  <Words>3558</Words>
  <Characters>24818</Characters>
  <CharactersWithSpaces>28413</CharactersWithSpaces>
  <Paragraphs>341</Paragraphs>
  <Company>DPC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2020-03-24T15:17:00Z</dcterms:created>
  <dc:creator>ssergio</dc:creator>
  <dc:description/>
  <dc:language>it-IT</dc:language>
  <cp:lastModifiedBy/>
  <cp:lastPrinted>2019-10-17T07:15:00Z</cp:lastPrinted>
  <dcterms:modified xsi:type="dcterms:W3CDTF">2023-05-25T18:42:20Z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